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5DC" w:rsidRDefault="00324E92" w:rsidP="00324E9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образовательное учреждение</w:t>
      </w:r>
    </w:p>
    <w:p w:rsidR="00324E92" w:rsidRPr="00324E92" w:rsidRDefault="00324E92" w:rsidP="00324E9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средняя общеобразовательная школа №5</w:t>
      </w:r>
    </w:p>
    <w:p w:rsidR="00E745DC" w:rsidRDefault="003303EE" w:rsidP="00324E92">
      <w:pPr>
        <w:spacing w:after="0" w:line="360" w:lineRule="auto"/>
        <w:jc w:val="both"/>
        <w:rPr>
          <w:rFonts w:ascii="Times New Roman" w:hAnsi="Times New Roman" w:cs="Times New Roman"/>
          <w:sz w:val="28"/>
          <w:szCs w:val="28"/>
        </w:rPr>
      </w:pPr>
      <w:r w:rsidRPr="00204204">
        <w:rPr>
          <w:noProof/>
          <w:lang w:eastAsia="ru-RU"/>
        </w:rPr>
        <w:pict>
          <v:shapetype id="_x0000_t202" coordsize="21600,21600" o:spt="202" path="m,l,21600r21600,l21600,xe">
            <v:stroke joinstyle="miter"/>
            <v:path gradientshapeok="t" o:connecttype="rect"/>
          </v:shapetype>
          <v:shape id="Поле 1" o:spid="_x0000_s1028" type="#_x0000_t202" style="position:absolute;left:0;text-align:left;margin-left:-28.7pt;margin-top:74.6pt;width:467.7pt;height:193.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" filled="f" stroked="f">
            <v:textbox style="mso-fit-shape-to-text:t">
              <w:txbxContent>
                <w:p w:rsidR="003303EE" w:rsidRDefault="003303EE" w:rsidP="00324E92">
                  <w:pPr>
                    <w:spacing w:after="0" w:line="360" w:lineRule="auto"/>
                    <w:jc w:val="center"/>
                    <w:rPr>
                      <w:rFonts w:ascii="Times New Roman" w:hAnsi="Times New Roman" w:cs="Times New Roman"/>
                      <w:b/>
                      <w:i/>
                      <w:sz w:val="72"/>
                      <w:szCs w:val="72"/>
                    </w:rPr>
                  </w:pPr>
                  <w:r>
                    <w:rPr>
                      <w:rFonts w:ascii="Times New Roman" w:hAnsi="Times New Roman" w:cs="Times New Roman"/>
                      <w:b/>
                      <w:i/>
                      <w:sz w:val="72"/>
                      <w:szCs w:val="72"/>
                    </w:rPr>
                    <w:t>Исследование радиационного фона</w:t>
                  </w:r>
                </w:p>
                <w:p w:rsidR="00324E92" w:rsidRPr="00324E92" w:rsidRDefault="003303EE" w:rsidP="00324E92">
                  <w:pPr>
                    <w:spacing w:after="0" w:line="360" w:lineRule="auto"/>
                    <w:jc w:val="center"/>
                    <w:rPr>
                      <w:rFonts w:ascii="Times New Roman" w:hAnsi="Times New Roman" w:cs="Times New Roman"/>
                      <w:b/>
                      <w:i/>
                      <w:sz w:val="72"/>
                      <w:szCs w:val="72"/>
                    </w:rPr>
                  </w:pPr>
                  <w:r>
                    <w:rPr>
                      <w:rFonts w:ascii="Times New Roman" w:hAnsi="Times New Roman" w:cs="Times New Roman"/>
                      <w:b/>
                      <w:i/>
                      <w:sz w:val="72"/>
                      <w:szCs w:val="72"/>
                    </w:rPr>
                    <w:t xml:space="preserve"> г. Канска</w:t>
                  </w:r>
                </w:p>
              </w:txbxContent>
            </v:textbox>
          </v:shape>
        </w:pict>
      </w:r>
      <w:r w:rsidR="00204204" w:rsidRPr="00204204">
        <w:rPr>
          <w:noProof/>
          <w:lang w:eastAsia="ru-RU"/>
        </w:rPr>
        <w:pict>
          <v:shape id="Поле 3" o:spid="_x0000_s1026" type="#_x0000_t202" style="position:absolute;left:0;text-align:left;margin-left:148.75pt;margin-top:643.65pt;width:214.45pt;height:33.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" fillcolor="white [3201]" stroked="f" strokeweight=".5pt">
            <v:textbox>
              <w:txbxContent>
                <w:p w:rsidR="00324E92" w:rsidRPr="00324E92" w:rsidRDefault="001E3268" w:rsidP="00324E92">
                  <w:pPr>
                    <w:jc w:val="center"/>
                    <w:rPr>
                      <w:rFonts w:ascii="Times New Roman" w:hAnsi="Times New Roman" w:cs="Times New Roman"/>
                      <w:b/>
                      <w:sz w:val="28"/>
                      <w:szCs w:val="28"/>
                    </w:rPr>
                  </w:pPr>
                  <w:r>
                    <w:rPr>
                      <w:rFonts w:ascii="Times New Roman" w:hAnsi="Times New Roman" w:cs="Times New Roman"/>
                      <w:b/>
                      <w:sz w:val="28"/>
                      <w:szCs w:val="28"/>
                    </w:rPr>
                    <w:t>г. Канск, 2015</w:t>
                  </w:r>
                  <w:r w:rsidR="00324E92" w:rsidRPr="00324E92">
                    <w:rPr>
                      <w:rFonts w:ascii="Times New Roman" w:hAnsi="Times New Roman" w:cs="Times New Roman"/>
                      <w:b/>
                      <w:sz w:val="28"/>
                      <w:szCs w:val="28"/>
                    </w:rPr>
                    <w:t xml:space="preserve"> </w:t>
                  </w:r>
                </w:p>
              </w:txbxContent>
            </v:textbox>
          </v:shape>
        </w:pict>
      </w:r>
      <w:r w:rsidR="00204204" w:rsidRPr="00204204">
        <w:rPr>
          <w:noProof/>
          <w:lang w:eastAsia="ru-RU"/>
        </w:rPr>
        <w:pict>
          <v:shape id="Поле 2" o:spid="_x0000_s1027" type="#_x0000_t202" style="position:absolute;left:0;text-align:left;margin-left:247.85pt;margin-top:309.2pt;width:239.25pt;height:1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" fillcolor="white [3201]" stroked="f" strokeweight=".5pt">
            <v:textbox>
              <w:txbxContent>
                <w:p w:rsidR="00324E92" w:rsidRDefault="00324E92" w:rsidP="00324E92">
                  <w:pPr>
                    <w:jc w:val="right"/>
                    <w:rPr>
                      <w:rFonts w:ascii="Times New Roman" w:hAnsi="Times New Roman" w:cs="Times New Roman"/>
                      <w:b/>
                      <w:sz w:val="28"/>
                      <w:szCs w:val="28"/>
                    </w:rPr>
                  </w:pPr>
                  <w:r>
                    <w:rPr>
                      <w:rFonts w:ascii="Times New Roman" w:hAnsi="Times New Roman" w:cs="Times New Roman"/>
                      <w:b/>
                      <w:sz w:val="28"/>
                      <w:szCs w:val="28"/>
                    </w:rPr>
                    <w:t xml:space="preserve">Выполнили: </w:t>
                  </w:r>
                  <w:proofErr w:type="spellStart"/>
                  <w:r>
                    <w:rPr>
                      <w:rFonts w:ascii="Times New Roman" w:hAnsi="Times New Roman" w:cs="Times New Roman"/>
                      <w:b/>
                      <w:sz w:val="28"/>
                      <w:szCs w:val="28"/>
                    </w:rPr>
                    <w:t>Конуспаева</w:t>
                  </w:r>
                  <w:proofErr w:type="spellEnd"/>
                  <w:r>
                    <w:rPr>
                      <w:rFonts w:ascii="Times New Roman" w:hAnsi="Times New Roman" w:cs="Times New Roman"/>
                      <w:b/>
                      <w:sz w:val="28"/>
                      <w:szCs w:val="28"/>
                    </w:rPr>
                    <w:t xml:space="preserve"> Ма</w:t>
                  </w:r>
                  <w:r w:rsidR="001E3268">
                    <w:rPr>
                      <w:rFonts w:ascii="Times New Roman" w:hAnsi="Times New Roman" w:cs="Times New Roman"/>
                      <w:b/>
                      <w:sz w:val="28"/>
                      <w:szCs w:val="28"/>
                    </w:rPr>
                    <w:t>рина, Мусина Вероника, ученицы 8</w:t>
                  </w:r>
                  <w:r>
                    <w:rPr>
                      <w:rFonts w:ascii="Times New Roman" w:hAnsi="Times New Roman" w:cs="Times New Roman"/>
                      <w:b/>
                      <w:sz w:val="28"/>
                      <w:szCs w:val="28"/>
                    </w:rPr>
                    <w:t xml:space="preserve"> класса</w:t>
                  </w:r>
                </w:p>
                <w:p w:rsidR="00324E92" w:rsidRPr="00324E92" w:rsidRDefault="00324E92" w:rsidP="00324E92">
                  <w:pPr>
                    <w:jc w:val="right"/>
                    <w:rPr>
                      <w:rFonts w:ascii="Times New Roman" w:hAnsi="Times New Roman" w:cs="Times New Roman"/>
                      <w:b/>
                      <w:sz w:val="28"/>
                      <w:szCs w:val="28"/>
                    </w:rPr>
                  </w:pPr>
                  <w:r>
                    <w:rPr>
                      <w:rFonts w:ascii="Times New Roman" w:hAnsi="Times New Roman" w:cs="Times New Roman"/>
                      <w:b/>
                      <w:sz w:val="28"/>
                      <w:szCs w:val="28"/>
                    </w:rPr>
                    <w:t xml:space="preserve">Научный руководитель: </w:t>
                  </w:r>
                  <w:proofErr w:type="spellStart"/>
                  <w:r>
                    <w:rPr>
                      <w:rFonts w:ascii="Times New Roman" w:hAnsi="Times New Roman" w:cs="Times New Roman"/>
                      <w:b/>
                      <w:sz w:val="28"/>
                      <w:szCs w:val="28"/>
                    </w:rPr>
                    <w:t>Коротаева</w:t>
                  </w:r>
                  <w:proofErr w:type="spellEnd"/>
                  <w:r>
                    <w:rPr>
                      <w:rFonts w:ascii="Times New Roman" w:hAnsi="Times New Roman" w:cs="Times New Roman"/>
                      <w:b/>
                      <w:sz w:val="28"/>
                      <w:szCs w:val="28"/>
                    </w:rPr>
                    <w:t xml:space="preserve"> Марина Викторовна, учитель физики</w:t>
                  </w:r>
                </w:p>
              </w:txbxContent>
            </v:textbox>
          </v:shape>
        </w:pict>
      </w:r>
      <w:r w:rsidR="00E745DC" w:rsidRPr="00324E92">
        <w:rPr>
          <w:rFonts w:ascii="Times New Roman" w:hAnsi="Times New Roman" w:cs="Times New Roman"/>
          <w:sz w:val="28"/>
          <w:szCs w:val="28"/>
        </w:rPr>
        <w:br w:type="page"/>
      </w:r>
    </w:p>
    <w:p w:rsidR="00647AE6" w:rsidRPr="00324E92" w:rsidRDefault="00647AE6" w:rsidP="00324E92">
      <w:pPr>
        <w:spacing w:after="0" w:line="360" w:lineRule="auto"/>
        <w:jc w:val="both"/>
        <w:rPr>
          <w:rFonts w:ascii="Times New Roman" w:hAnsi="Times New Roman" w:cs="Times New Roman"/>
          <w:b/>
          <w:sz w:val="28"/>
          <w:szCs w:val="28"/>
        </w:rPr>
      </w:pPr>
      <w:r w:rsidRPr="00324E92">
        <w:rPr>
          <w:rFonts w:ascii="Times New Roman" w:hAnsi="Times New Roman" w:cs="Times New Roman"/>
          <w:b/>
          <w:sz w:val="28"/>
          <w:szCs w:val="28"/>
        </w:rPr>
        <w:lastRenderedPageBreak/>
        <w:t>Содержание:</w:t>
      </w:r>
    </w:p>
    <w:p w:rsidR="00647AE6" w:rsidRPr="00324E92" w:rsidRDefault="00647AE6" w:rsidP="00324E92">
      <w:pPr>
        <w:spacing w:after="0" w:line="360" w:lineRule="auto"/>
        <w:jc w:val="both"/>
        <w:rPr>
          <w:rFonts w:ascii="Times New Roman" w:hAnsi="Times New Roman" w:cs="Times New Roman"/>
          <w:sz w:val="28"/>
          <w:szCs w:val="28"/>
        </w:rPr>
      </w:pPr>
    </w:p>
    <w:p w:rsidR="00647AE6" w:rsidRPr="00324E92" w:rsidRDefault="00647AE6" w:rsidP="00324E92">
      <w:pPr>
        <w:spacing w:after="0" w:line="360" w:lineRule="auto"/>
        <w:jc w:val="both"/>
        <w:rPr>
          <w:rFonts w:ascii="Times New Roman" w:hAnsi="Times New Roman" w:cs="Times New Roman"/>
          <w:sz w:val="28"/>
          <w:szCs w:val="28"/>
        </w:rPr>
      </w:pPr>
      <w:r w:rsidRPr="00324E92">
        <w:rPr>
          <w:rFonts w:ascii="Times New Roman" w:hAnsi="Times New Roman" w:cs="Times New Roman"/>
          <w:sz w:val="28"/>
          <w:szCs w:val="28"/>
        </w:rPr>
        <w:t>Введение</w:t>
      </w:r>
      <w:r w:rsidR="00C920F6">
        <w:rPr>
          <w:rFonts w:ascii="Times New Roman" w:hAnsi="Times New Roman" w:cs="Times New Roman"/>
          <w:sz w:val="28"/>
          <w:szCs w:val="28"/>
        </w:rPr>
        <w:t>………………………………………………………………..3</w:t>
      </w:r>
    </w:p>
    <w:p w:rsidR="00647AE6" w:rsidRPr="00324E92" w:rsidRDefault="00647AE6" w:rsidP="00324E92">
      <w:pPr>
        <w:spacing w:after="0" w:line="360" w:lineRule="auto"/>
        <w:jc w:val="both"/>
        <w:rPr>
          <w:rFonts w:ascii="Times New Roman" w:hAnsi="Times New Roman" w:cs="Times New Roman"/>
          <w:sz w:val="28"/>
          <w:szCs w:val="28"/>
        </w:rPr>
      </w:pPr>
      <w:r w:rsidRPr="00324E92">
        <w:rPr>
          <w:rFonts w:ascii="Times New Roman" w:hAnsi="Times New Roman" w:cs="Times New Roman"/>
          <w:sz w:val="28"/>
          <w:szCs w:val="28"/>
        </w:rPr>
        <w:t>Глава I.  Радиация и её влияние на здоровье человека</w:t>
      </w:r>
      <w:r w:rsidR="00C920F6">
        <w:rPr>
          <w:rFonts w:ascii="Times New Roman" w:hAnsi="Times New Roman" w:cs="Times New Roman"/>
          <w:sz w:val="28"/>
          <w:szCs w:val="28"/>
        </w:rPr>
        <w:t>……………..3</w:t>
      </w:r>
    </w:p>
    <w:p w:rsidR="00647AE6" w:rsidRPr="00324E92" w:rsidRDefault="00647AE6" w:rsidP="00324E92">
      <w:pPr>
        <w:pStyle w:val="a3"/>
        <w:numPr>
          <w:ilvl w:val="1"/>
          <w:numId w:val="8"/>
        </w:numPr>
        <w:spacing w:after="0" w:line="360" w:lineRule="auto"/>
        <w:jc w:val="both"/>
        <w:rPr>
          <w:rFonts w:ascii="Times New Roman" w:hAnsi="Times New Roman" w:cs="Times New Roman"/>
          <w:sz w:val="28"/>
          <w:szCs w:val="28"/>
        </w:rPr>
      </w:pPr>
      <w:r w:rsidRPr="00324E92">
        <w:rPr>
          <w:rFonts w:ascii="Times New Roman" w:hAnsi="Times New Roman" w:cs="Times New Roman"/>
          <w:sz w:val="28"/>
          <w:szCs w:val="28"/>
        </w:rPr>
        <w:t>Радиация и её виды</w:t>
      </w:r>
      <w:r w:rsidR="00C920F6">
        <w:rPr>
          <w:rFonts w:ascii="Times New Roman" w:hAnsi="Times New Roman" w:cs="Times New Roman"/>
          <w:sz w:val="28"/>
          <w:szCs w:val="28"/>
        </w:rPr>
        <w:t>……………………………………………..3</w:t>
      </w:r>
    </w:p>
    <w:p w:rsidR="00647AE6" w:rsidRPr="00324E92" w:rsidRDefault="00647AE6" w:rsidP="00324E92">
      <w:pPr>
        <w:pStyle w:val="a3"/>
        <w:numPr>
          <w:ilvl w:val="1"/>
          <w:numId w:val="8"/>
        </w:numPr>
        <w:spacing w:after="0" w:line="360" w:lineRule="auto"/>
        <w:jc w:val="both"/>
        <w:rPr>
          <w:rFonts w:ascii="Times New Roman" w:hAnsi="Times New Roman" w:cs="Times New Roman"/>
          <w:sz w:val="28"/>
          <w:szCs w:val="28"/>
        </w:rPr>
      </w:pPr>
      <w:r w:rsidRPr="00324E92">
        <w:rPr>
          <w:rFonts w:ascii="Times New Roman" w:hAnsi="Times New Roman" w:cs="Times New Roman"/>
          <w:sz w:val="28"/>
          <w:szCs w:val="28"/>
        </w:rPr>
        <w:t>Единицы измерения радиации</w:t>
      </w:r>
      <w:r w:rsidR="00C920F6">
        <w:rPr>
          <w:rFonts w:ascii="Times New Roman" w:hAnsi="Times New Roman" w:cs="Times New Roman"/>
          <w:sz w:val="28"/>
          <w:szCs w:val="28"/>
        </w:rPr>
        <w:t>…………………………………6</w:t>
      </w:r>
    </w:p>
    <w:p w:rsidR="00647AE6" w:rsidRDefault="00647AE6" w:rsidP="00324E92">
      <w:pPr>
        <w:pStyle w:val="a3"/>
        <w:numPr>
          <w:ilvl w:val="1"/>
          <w:numId w:val="8"/>
        </w:numPr>
        <w:spacing w:after="0" w:line="360" w:lineRule="auto"/>
        <w:jc w:val="both"/>
        <w:rPr>
          <w:rFonts w:ascii="Times New Roman" w:hAnsi="Times New Roman" w:cs="Times New Roman"/>
          <w:sz w:val="28"/>
          <w:szCs w:val="28"/>
        </w:rPr>
      </w:pPr>
      <w:r w:rsidRPr="00324E92">
        <w:rPr>
          <w:rFonts w:ascii="Times New Roman" w:hAnsi="Times New Roman" w:cs="Times New Roman"/>
          <w:sz w:val="28"/>
          <w:szCs w:val="28"/>
        </w:rPr>
        <w:t>Допустимые и смерт</w:t>
      </w:r>
      <w:r w:rsidR="0060201D" w:rsidRPr="00324E92">
        <w:rPr>
          <w:rFonts w:ascii="Times New Roman" w:hAnsi="Times New Roman" w:cs="Times New Roman"/>
          <w:sz w:val="28"/>
          <w:szCs w:val="28"/>
        </w:rPr>
        <w:t>ельные дозы для человека</w:t>
      </w:r>
      <w:r w:rsidR="00C920F6">
        <w:rPr>
          <w:rFonts w:ascii="Times New Roman" w:hAnsi="Times New Roman" w:cs="Times New Roman"/>
          <w:sz w:val="28"/>
          <w:szCs w:val="28"/>
        </w:rPr>
        <w:t>………………</w:t>
      </w:r>
      <w:r w:rsidR="004F1370">
        <w:rPr>
          <w:rFonts w:ascii="Times New Roman" w:hAnsi="Times New Roman" w:cs="Times New Roman"/>
          <w:sz w:val="28"/>
          <w:szCs w:val="28"/>
        </w:rPr>
        <w:t>7</w:t>
      </w:r>
      <w:r w:rsidRPr="00324E92">
        <w:rPr>
          <w:rFonts w:ascii="Times New Roman" w:hAnsi="Times New Roman" w:cs="Times New Roman"/>
          <w:sz w:val="28"/>
          <w:szCs w:val="28"/>
        </w:rPr>
        <w:t> </w:t>
      </w:r>
    </w:p>
    <w:p w:rsidR="00884BDF" w:rsidRPr="00324E92" w:rsidRDefault="00884BDF" w:rsidP="00324E92">
      <w:pPr>
        <w:pStyle w:val="a3"/>
        <w:numPr>
          <w:ilvl w:val="1"/>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Приборы для измерения радиации</w:t>
      </w:r>
      <w:r w:rsidR="004F1370">
        <w:rPr>
          <w:rFonts w:ascii="Times New Roman" w:hAnsi="Times New Roman" w:cs="Times New Roman"/>
          <w:sz w:val="28"/>
          <w:szCs w:val="28"/>
        </w:rPr>
        <w:t>…………………………….7</w:t>
      </w:r>
    </w:p>
    <w:p w:rsidR="00647AE6" w:rsidRDefault="00647AE6" w:rsidP="00324E92">
      <w:pPr>
        <w:pStyle w:val="a3"/>
        <w:numPr>
          <w:ilvl w:val="1"/>
          <w:numId w:val="8"/>
        </w:numPr>
        <w:spacing w:after="0" w:line="360" w:lineRule="auto"/>
        <w:jc w:val="both"/>
        <w:rPr>
          <w:rFonts w:ascii="Times New Roman" w:hAnsi="Times New Roman" w:cs="Times New Roman"/>
          <w:sz w:val="28"/>
          <w:szCs w:val="28"/>
        </w:rPr>
      </w:pPr>
      <w:r w:rsidRPr="00324E92">
        <w:rPr>
          <w:rFonts w:ascii="Times New Roman" w:hAnsi="Times New Roman" w:cs="Times New Roman"/>
          <w:sz w:val="28"/>
          <w:szCs w:val="28"/>
        </w:rPr>
        <w:t>Влияние радиации на здоровье человека</w:t>
      </w:r>
      <w:r w:rsidR="004F1370">
        <w:rPr>
          <w:rFonts w:ascii="Times New Roman" w:hAnsi="Times New Roman" w:cs="Times New Roman"/>
          <w:sz w:val="28"/>
          <w:szCs w:val="28"/>
        </w:rPr>
        <w:t>……………………..8</w:t>
      </w:r>
    </w:p>
    <w:p w:rsidR="00324E92" w:rsidRDefault="00324E92" w:rsidP="00324E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 Исследование радиационного фона г. Канска</w:t>
      </w:r>
      <w:r w:rsidR="004F1370">
        <w:rPr>
          <w:rFonts w:ascii="Times New Roman" w:hAnsi="Times New Roman" w:cs="Times New Roman"/>
          <w:sz w:val="28"/>
          <w:szCs w:val="28"/>
        </w:rPr>
        <w:t>……………9</w:t>
      </w:r>
    </w:p>
    <w:p w:rsidR="00324E92" w:rsidRDefault="00324E92" w:rsidP="00324E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Заключение </w:t>
      </w:r>
      <w:r w:rsidR="005A2B5E">
        <w:rPr>
          <w:rFonts w:ascii="Times New Roman" w:hAnsi="Times New Roman" w:cs="Times New Roman"/>
          <w:sz w:val="28"/>
          <w:szCs w:val="28"/>
        </w:rPr>
        <w:t>……………………………………………………………14</w:t>
      </w:r>
    </w:p>
    <w:p w:rsidR="00324E92" w:rsidRDefault="00324E92" w:rsidP="00324E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Литература </w:t>
      </w:r>
      <w:r w:rsidR="005A2B5E">
        <w:rPr>
          <w:rFonts w:ascii="Times New Roman" w:hAnsi="Times New Roman" w:cs="Times New Roman"/>
          <w:sz w:val="28"/>
          <w:szCs w:val="28"/>
        </w:rPr>
        <w:t>…………………………………………………………….15</w:t>
      </w:r>
    </w:p>
    <w:p w:rsidR="00324E92" w:rsidRPr="00324E92" w:rsidRDefault="00324E92" w:rsidP="00324E92">
      <w:pPr>
        <w:spacing w:after="0" w:line="360" w:lineRule="auto"/>
        <w:jc w:val="both"/>
        <w:rPr>
          <w:rFonts w:ascii="Times New Roman" w:hAnsi="Times New Roman" w:cs="Times New Roman"/>
          <w:sz w:val="28"/>
          <w:szCs w:val="28"/>
        </w:rPr>
      </w:pPr>
    </w:p>
    <w:p w:rsidR="00647AE6" w:rsidRPr="00324E92" w:rsidRDefault="00647AE6" w:rsidP="00324E92">
      <w:pPr>
        <w:spacing w:after="0" w:line="360" w:lineRule="auto"/>
        <w:jc w:val="both"/>
        <w:rPr>
          <w:rFonts w:ascii="Times New Roman" w:hAnsi="Times New Roman" w:cs="Times New Roman"/>
          <w:sz w:val="28"/>
          <w:szCs w:val="28"/>
        </w:rPr>
      </w:pPr>
      <w:r w:rsidRPr="00324E92">
        <w:rPr>
          <w:rFonts w:ascii="Times New Roman" w:hAnsi="Times New Roman" w:cs="Times New Roman"/>
          <w:sz w:val="28"/>
          <w:szCs w:val="28"/>
        </w:rPr>
        <w:br w:type="page"/>
      </w:r>
    </w:p>
    <w:p w:rsidR="001F4571" w:rsidRDefault="001F4571" w:rsidP="00324E9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1F4571" w:rsidRDefault="001F4571" w:rsidP="00324E92">
      <w:pPr>
        <w:spacing w:after="0" w:line="360" w:lineRule="auto"/>
        <w:jc w:val="both"/>
        <w:rPr>
          <w:rFonts w:ascii="Times New Roman" w:hAnsi="Times New Roman" w:cs="Times New Roman"/>
          <w:sz w:val="28"/>
          <w:szCs w:val="28"/>
        </w:rPr>
      </w:pPr>
      <w:r w:rsidRPr="001F4571">
        <w:rPr>
          <w:rFonts w:ascii="Times New Roman" w:hAnsi="Times New Roman" w:cs="Times New Roman"/>
          <w:sz w:val="28"/>
          <w:szCs w:val="28"/>
        </w:rPr>
        <w:t xml:space="preserve">      Радиация, за этим, красивым на слух словом скрывается опасный вид энергии губительный для всего живого, при этом е</w:t>
      </w:r>
      <w:r w:rsidR="0022786C">
        <w:rPr>
          <w:rFonts w:ascii="Times New Roman" w:hAnsi="Times New Roman" w:cs="Times New Roman"/>
          <w:sz w:val="28"/>
          <w:szCs w:val="28"/>
        </w:rPr>
        <w:t>ё</w:t>
      </w:r>
      <w:r w:rsidRPr="001F4571">
        <w:rPr>
          <w:rFonts w:ascii="Times New Roman" w:hAnsi="Times New Roman" w:cs="Times New Roman"/>
          <w:sz w:val="28"/>
          <w:szCs w:val="28"/>
        </w:rPr>
        <w:t xml:space="preserve"> никто не видел. </w:t>
      </w:r>
      <w:r w:rsidR="00F3169B" w:rsidRPr="00F3169B">
        <w:rPr>
          <w:rFonts w:ascii="Times New Roman" w:eastAsia="Times New Roman" w:hAnsi="Times New Roman" w:cs="Times New Roman"/>
          <w:sz w:val="28"/>
          <w:szCs w:val="28"/>
          <w:shd w:val="clear" w:color="auto" w:fill="FFFFFF"/>
          <w:lang w:eastAsia="ru-RU"/>
        </w:rPr>
        <w:t xml:space="preserve">Особое место в загрязнении окружающей среды занимает радиоактивное загрязнение. В наше время радиация стала вездесущей, всепроникающей и в каком-то смысле бесконечной. Радиация сильно </w:t>
      </w:r>
      <w:r w:rsidR="00F3169B">
        <w:rPr>
          <w:rFonts w:ascii="Times New Roman" w:eastAsia="Times New Roman" w:hAnsi="Times New Roman" w:cs="Times New Roman"/>
          <w:sz w:val="28"/>
          <w:szCs w:val="28"/>
          <w:shd w:val="clear" w:color="auto" w:fill="FFFFFF"/>
          <w:lang w:eastAsia="ru-RU"/>
        </w:rPr>
        <w:t>воздействует на здоровье людей,</w:t>
      </w:r>
      <w:r w:rsidRPr="001F4571">
        <w:rPr>
          <w:rFonts w:ascii="Times New Roman" w:hAnsi="Times New Roman" w:cs="Times New Roman"/>
          <w:sz w:val="28"/>
          <w:szCs w:val="28"/>
        </w:rPr>
        <w:t xml:space="preserve"> подкрадывается и убивает незаметно, чем же она опасна?</w:t>
      </w:r>
    </w:p>
    <w:p w:rsidR="001E3268" w:rsidRDefault="00F3169B" w:rsidP="00324E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настоящее время очень большое внимание уделяется вопросам, связанным с радиационным излучением. Об этом сняты фильмы, написаны статьи и т.д. Мы тоже заинтересовались проблемой радиационного загрязнения окружающей среды и решили исследовать состояние радиационного фона г. Канска</w:t>
      </w:r>
      <w:r w:rsidR="001E3268">
        <w:rPr>
          <w:rFonts w:ascii="Times New Roman" w:hAnsi="Times New Roman" w:cs="Times New Roman"/>
          <w:sz w:val="28"/>
          <w:szCs w:val="28"/>
        </w:rPr>
        <w:t>, причем в различное время года</w:t>
      </w:r>
      <w:r>
        <w:rPr>
          <w:rFonts w:ascii="Times New Roman" w:hAnsi="Times New Roman" w:cs="Times New Roman"/>
          <w:sz w:val="28"/>
          <w:szCs w:val="28"/>
        </w:rPr>
        <w:t>.</w:t>
      </w:r>
    </w:p>
    <w:p w:rsidR="00F3169B" w:rsidRDefault="00F3169B" w:rsidP="00F3169B">
      <w:pPr>
        <w:spacing w:after="0" w:line="360" w:lineRule="auto"/>
        <w:ind w:left="705"/>
        <w:jc w:val="both"/>
        <w:rPr>
          <w:rFonts w:ascii="Times New Roman" w:eastAsia="Times New Roman" w:hAnsi="Times New Roman" w:cs="Times New Roman"/>
          <w:sz w:val="28"/>
          <w:szCs w:val="28"/>
          <w:lang w:eastAsia="ru-RU"/>
        </w:rPr>
      </w:pPr>
      <w:r w:rsidRPr="00F3169B">
        <w:rPr>
          <w:rFonts w:ascii="Times New Roman" w:eastAsia="Times New Roman" w:hAnsi="Times New Roman" w:cs="Times New Roman"/>
          <w:b/>
          <w:bCs/>
          <w:sz w:val="28"/>
          <w:szCs w:val="28"/>
          <w:shd w:val="clear" w:color="auto" w:fill="FFFFFF"/>
          <w:lang w:eastAsia="ru-RU"/>
        </w:rPr>
        <w:t>Цель</w:t>
      </w:r>
      <w:r w:rsidRPr="00F3169B">
        <w:rPr>
          <w:rFonts w:ascii="Times New Roman" w:eastAsia="Times New Roman" w:hAnsi="Times New Roman" w:cs="Times New Roman"/>
          <w:sz w:val="28"/>
          <w:szCs w:val="28"/>
          <w:shd w:val="clear" w:color="auto" w:fill="FFFFFF"/>
          <w:lang w:eastAsia="ru-RU"/>
        </w:rPr>
        <w:t xml:space="preserve">: оценка уровня радиации на территории </w:t>
      </w:r>
      <w:r>
        <w:rPr>
          <w:rFonts w:ascii="Times New Roman" w:eastAsia="Times New Roman" w:hAnsi="Times New Roman" w:cs="Times New Roman"/>
          <w:sz w:val="28"/>
          <w:szCs w:val="28"/>
          <w:shd w:val="clear" w:color="auto" w:fill="FFFFFF"/>
          <w:lang w:eastAsia="ru-RU"/>
        </w:rPr>
        <w:t>г</w:t>
      </w:r>
      <w:r w:rsidRPr="00F3169B">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Канска</w:t>
      </w:r>
      <w:r w:rsidRPr="00F3169B">
        <w:rPr>
          <w:rFonts w:ascii="Times New Roman" w:eastAsia="Times New Roman" w:hAnsi="Times New Roman" w:cs="Times New Roman"/>
          <w:sz w:val="28"/>
          <w:szCs w:val="28"/>
          <w:shd w:val="clear" w:color="auto" w:fill="FFFFFF"/>
          <w:lang w:eastAsia="ru-RU"/>
        </w:rPr>
        <w:t> </w:t>
      </w:r>
      <w:r w:rsidRPr="00F3169B">
        <w:rPr>
          <w:rFonts w:ascii="Times New Roman" w:eastAsia="Times New Roman" w:hAnsi="Times New Roman" w:cs="Times New Roman"/>
          <w:sz w:val="28"/>
          <w:szCs w:val="28"/>
          <w:lang w:eastAsia="ru-RU"/>
        </w:rPr>
        <w:br/>
      </w:r>
      <w:r w:rsidRPr="00F3169B">
        <w:rPr>
          <w:rFonts w:ascii="Times New Roman" w:eastAsia="Times New Roman" w:hAnsi="Times New Roman" w:cs="Times New Roman"/>
          <w:b/>
          <w:bCs/>
          <w:sz w:val="28"/>
          <w:szCs w:val="28"/>
          <w:shd w:val="clear" w:color="auto" w:fill="FFFFFF"/>
          <w:lang w:eastAsia="ru-RU"/>
        </w:rPr>
        <w:t>Задачи:</w:t>
      </w:r>
      <w:r w:rsidRPr="00F3169B">
        <w:rPr>
          <w:rFonts w:ascii="Times New Roman" w:eastAsia="Times New Roman" w:hAnsi="Times New Roman" w:cs="Times New Roman"/>
          <w:sz w:val="28"/>
          <w:szCs w:val="28"/>
          <w:shd w:val="clear" w:color="auto" w:fill="FFFFFF"/>
          <w:lang w:eastAsia="ru-RU"/>
        </w:rPr>
        <w:t> </w:t>
      </w:r>
    </w:p>
    <w:p w:rsidR="00F3169B" w:rsidRDefault="00F3169B" w:rsidP="00F3169B">
      <w:pPr>
        <w:spacing w:after="0" w:line="360" w:lineRule="auto"/>
        <w:jc w:val="both"/>
        <w:rPr>
          <w:rFonts w:ascii="Times New Roman" w:eastAsia="Times New Roman" w:hAnsi="Times New Roman" w:cs="Times New Roman"/>
          <w:sz w:val="28"/>
          <w:szCs w:val="28"/>
          <w:shd w:val="clear" w:color="auto" w:fill="FFFFFF"/>
          <w:lang w:eastAsia="ru-RU"/>
        </w:rPr>
      </w:pPr>
      <w:r w:rsidRPr="00F3169B">
        <w:rPr>
          <w:rFonts w:ascii="Times New Roman" w:eastAsia="Times New Roman" w:hAnsi="Times New Roman" w:cs="Times New Roman"/>
          <w:sz w:val="28"/>
          <w:szCs w:val="28"/>
          <w:shd w:val="clear" w:color="auto" w:fill="FFFFFF"/>
          <w:lang w:eastAsia="ru-RU"/>
        </w:rPr>
        <w:t>1.</w:t>
      </w:r>
      <w:r>
        <w:rPr>
          <w:rFonts w:ascii="Times New Roman" w:eastAsia="Times New Roman" w:hAnsi="Times New Roman" w:cs="Times New Roman"/>
          <w:sz w:val="28"/>
          <w:szCs w:val="28"/>
          <w:shd w:val="clear" w:color="auto" w:fill="FFFFFF"/>
          <w:lang w:eastAsia="ru-RU"/>
        </w:rPr>
        <w:t xml:space="preserve"> Изучить литературу по теме исследования.</w:t>
      </w:r>
    </w:p>
    <w:p w:rsidR="00F3169B" w:rsidRDefault="00F3169B" w:rsidP="00324E92">
      <w:pPr>
        <w:spacing w:after="0" w:line="36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w:t>
      </w:r>
      <w:r w:rsidRPr="00F3169B">
        <w:rPr>
          <w:rFonts w:ascii="Times New Roman" w:eastAsia="Times New Roman" w:hAnsi="Times New Roman" w:cs="Times New Roman"/>
          <w:sz w:val="28"/>
          <w:szCs w:val="28"/>
          <w:shd w:val="clear" w:color="auto" w:fill="FFFFFF"/>
          <w:lang w:eastAsia="ru-RU"/>
        </w:rPr>
        <w:t>Изучить работу приборов для измерения уровня радиации. </w:t>
      </w:r>
      <w:r w:rsidRPr="00F3169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3</w:t>
      </w:r>
      <w:r w:rsidRPr="00F3169B">
        <w:rPr>
          <w:rFonts w:ascii="Times New Roman" w:eastAsia="Times New Roman" w:hAnsi="Times New Roman" w:cs="Times New Roman"/>
          <w:sz w:val="28"/>
          <w:szCs w:val="28"/>
          <w:shd w:val="clear" w:color="auto" w:fill="FFFFFF"/>
          <w:lang w:eastAsia="ru-RU"/>
        </w:rPr>
        <w:t>.Измерить уровень ради</w:t>
      </w:r>
      <w:r>
        <w:rPr>
          <w:rFonts w:ascii="Times New Roman" w:eastAsia="Times New Roman" w:hAnsi="Times New Roman" w:cs="Times New Roman"/>
          <w:sz w:val="28"/>
          <w:szCs w:val="28"/>
          <w:shd w:val="clear" w:color="auto" w:fill="FFFFFF"/>
          <w:lang w:eastAsia="ru-RU"/>
        </w:rPr>
        <w:t>ационного фона</w:t>
      </w:r>
      <w:r w:rsidRPr="00F3169B">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на территории г. Канска.</w:t>
      </w:r>
    </w:p>
    <w:p w:rsidR="001E3268" w:rsidRPr="001E3268" w:rsidRDefault="001E3268" w:rsidP="00324E92">
      <w:pPr>
        <w:spacing w:after="0" w:line="360" w:lineRule="auto"/>
        <w:jc w:val="both"/>
        <w:rPr>
          <w:rFonts w:ascii="Times New Roman" w:eastAsia="Times New Roman" w:hAnsi="Times New Roman" w:cs="Times New Roman"/>
          <w:b/>
          <w:i/>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ab/>
        <w:t xml:space="preserve">Гипотеза: </w:t>
      </w:r>
      <w:r>
        <w:rPr>
          <w:rFonts w:ascii="Times New Roman" w:eastAsia="Times New Roman" w:hAnsi="Times New Roman" w:cs="Times New Roman"/>
          <w:b/>
          <w:i/>
          <w:sz w:val="28"/>
          <w:szCs w:val="28"/>
          <w:shd w:val="clear" w:color="auto" w:fill="FFFFFF"/>
          <w:lang w:eastAsia="ru-RU"/>
        </w:rPr>
        <w:t xml:space="preserve">радиационный фон г. Канска меняется в зависимости от времени года: выше – в летнее время года, ниже – в зимнее время года. </w:t>
      </w:r>
    </w:p>
    <w:p w:rsidR="00F3169B" w:rsidRDefault="00F3169B" w:rsidP="00324E9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Объект исследования: </w:t>
      </w:r>
      <w:r>
        <w:rPr>
          <w:rFonts w:ascii="Times New Roman" w:eastAsia="Times New Roman" w:hAnsi="Times New Roman" w:cs="Times New Roman"/>
          <w:sz w:val="28"/>
          <w:szCs w:val="28"/>
          <w:lang w:eastAsia="ru-RU"/>
        </w:rPr>
        <w:t>радиация</w:t>
      </w:r>
    </w:p>
    <w:p w:rsidR="00F3169B" w:rsidRDefault="00F3169B" w:rsidP="00324E9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Предмет исследования:</w:t>
      </w:r>
      <w:r>
        <w:rPr>
          <w:rFonts w:ascii="Times New Roman" w:eastAsia="Times New Roman" w:hAnsi="Times New Roman" w:cs="Times New Roman"/>
          <w:sz w:val="28"/>
          <w:szCs w:val="28"/>
          <w:lang w:eastAsia="ru-RU"/>
        </w:rPr>
        <w:t xml:space="preserve"> состояние радиационного фона г. Канска</w:t>
      </w:r>
    </w:p>
    <w:p w:rsidR="00F3169B" w:rsidRPr="00F3169B" w:rsidRDefault="00F3169B" w:rsidP="00F3169B">
      <w:pPr>
        <w:spacing w:after="0" w:line="360" w:lineRule="auto"/>
        <w:ind w:firstLine="709"/>
        <w:jc w:val="both"/>
        <w:rPr>
          <w:rFonts w:ascii="Times New Roman" w:eastAsia="Times New Roman" w:hAnsi="Times New Roman" w:cs="Times New Roman"/>
          <w:sz w:val="28"/>
          <w:szCs w:val="28"/>
          <w:lang w:eastAsia="ru-RU"/>
        </w:rPr>
      </w:pPr>
      <w:r w:rsidRPr="00F3169B">
        <w:rPr>
          <w:rFonts w:ascii="Times New Roman" w:eastAsia="Times New Roman" w:hAnsi="Times New Roman" w:cs="Times New Roman"/>
          <w:b/>
          <w:sz w:val="28"/>
          <w:szCs w:val="28"/>
          <w:lang w:eastAsia="ru-RU"/>
        </w:rPr>
        <w:t xml:space="preserve">Метод исследования: </w:t>
      </w:r>
      <w:r w:rsidRPr="00F3169B">
        <w:rPr>
          <w:rFonts w:ascii="Times New Roman" w:eastAsia="Times New Roman" w:hAnsi="Times New Roman" w:cs="Times New Roman"/>
          <w:sz w:val="28"/>
          <w:szCs w:val="28"/>
          <w:lang w:eastAsia="ru-RU"/>
        </w:rPr>
        <w:t>эмпирический и теоретический (</w:t>
      </w:r>
      <w:r w:rsidRPr="00F3169B">
        <w:rPr>
          <w:rFonts w:ascii="Times New Roman" w:eastAsia="Calibri" w:hAnsi="Times New Roman" w:cs="Times New Roman"/>
          <w:sz w:val="28"/>
          <w:szCs w:val="28"/>
        </w:rPr>
        <w:t>изучение первичной информации, анализ, наблюдение, сравнение, выборка, систематизация, эксперимент</w:t>
      </w:r>
      <w:r w:rsidRPr="00F3169B">
        <w:rPr>
          <w:rFonts w:ascii="Times New Roman" w:eastAsia="Times New Roman" w:hAnsi="Times New Roman" w:cs="Times New Roman"/>
          <w:sz w:val="28"/>
          <w:szCs w:val="28"/>
          <w:lang w:eastAsia="ru-RU"/>
        </w:rPr>
        <w:t>)</w:t>
      </w:r>
    </w:p>
    <w:p w:rsidR="00647AE6" w:rsidRPr="00324E92" w:rsidRDefault="00647AE6" w:rsidP="00324E92">
      <w:pPr>
        <w:spacing w:after="0" w:line="360" w:lineRule="auto"/>
        <w:jc w:val="both"/>
        <w:rPr>
          <w:rFonts w:ascii="Times New Roman" w:hAnsi="Times New Roman" w:cs="Times New Roman"/>
          <w:b/>
          <w:sz w:val="28"/>
          <w:szCs w:val="28"/>
        </w:rPr>
      </w:pPr>
      <w:r w:rsidRPr="00324E92">
        <w:rPr>
          <w:rFonts w:ascii="Times New Roman" w:hAnsi="Times New Roman" w:cs="Times New Roman"/>
          <w:b/>
          <w:sz w:val="28"/>
          <w:szCs w:val="28"/>
        </w:rPr>
        <w:t>Глава I. Радиация и её влияние на здоровье человека</w:t>
      </w:r>
      <w:r w:rsidR="0060201D" w:rsidRPr="00324E92">
        <w:rPr>
          <w:rFonts w:ascii="Times New Roman" w:hAnsi="Times New Roman" w:cs="Times New Roman"/>
          <w:b/>
          <w:sz w:val="28"/>
          <w:szCs w:val="28"/>
        </w:rPr>
        <w:t>.</w:t>
      </w:r>
    </w:p>
    <w:p w:rsidR="00324E92" w:rsidRPr="00B4162D" w:rsidRDefault="00647AE6" w:rsidP="00324E92">
      <w:pPr>
        <w:pStyle w:val="a3"/>
        <w:numPr>
          <w:ilvl w:val="1"/>
          <w:numId w:val="10"/>
        </w:numPr>
        <w:spacing w:after="0" w:line="360" w:lineRule="auto"/>
        <w:rPr>
          <w:rFonts w:ascii="Times New Roman" w:hAnsi="Times New Roman" w:cs="Times New Roman"/>
          <w:b/>
          <w:i/>
          <w:sz w:val="28"/>
          <w:szCs w:val="28"/>
        </w:rPr>
      </w:pPr>
      <w:r w:rsidRPr="00B4162D">
        <w:rPr>
          <w:rFonts w:ascii="Times New Roman" w:hAnsi="Times New Roman" w:cs="Times New Roman"/>
          <w:b/>
          <w:i/>
          <w:sz w:val="28"/>
          <w:szCs w:val="28"/>
        </w:rPr>
        <w:t>Радиация и её виды</w:t>
      </w:r>
      <w:r w:rsidR="0060201D" w:rsidRPr="00B4162D">
        <w:rPr>
          <w:rFonts w:ascii="Times New Roman" w:hAnsi="Times New Roman" w:cs="Times New Roman"/>
          <w:b/>
          <w:i/>
          <w:sz w:val="28"/>
          <w:szCs w:val="28"/>
        </w:rPr>
        <w:t>.</w:t>
      </w:r>
    </w:p>
    <w:p w:rsidR="001F4571" w:rsidRPr="001F4571" w:rsidRDefault="00647AE6" w:rsidP="001F4571">
      <w:pPr>
        <w:spacing w:after="0" w:line="360" w:lineRule="auto"/>
        <w:jc w:val="both"/>
        <w:rPr>
          <w:rFonts w:ascii="Times New Roman" w:hAnsi="Times New Roman" w:cs="Times New Roman"/>
          <w:sz w:val="28"/>
          <w:szCs w:val="28"/>
        </w:rPr>
      </w:pPr>
      <w:r w:rsidRPr="001F4571">
        <w:rPr>
          <w:rFonts w:ascii="Times New Roman" w:hAnsi="Times New Roman" w:cs="Times New Roman"/>
          <w:b/>
          <w:sz w:val="28"/>
          <w:szCs w:val="28"/>
        </w:rPr>
        <w:t>Радиация</w:t>
      </w:r>
      <w:r w:rsidRPr="001F4571">
        <w:rPr>
          <w:rFonts w:ascii="Times New Roman" w:hAnsi="Times New Roman" w:cs="Times New Roman"/>
          <w:sz w:val="28"/>
          <w:szCs w:val="28"/>
        </w:rPr>
        <w:t xml:space="preserve"> в переводе с латинского </w:t>
      </w:r>
      <w:r w:rsidRPr="001F4571">
        <w:rPr>
          <w:rFonts w:ascii="Times New Roman" w:hAnsi="Times New Roman" w:cs="Times New Roman"/>
          <w:b/>
          <w:i/>
          <w:sz w:val="28"/>
          <w:szCs w:val="28"/>
        </w:rPr>
        <w:t>“сияние”, “излучение”</w:t>
      </w:r>
      <w:r w:rsidRPr="001F4571">
        <w:rPr>
          <w:rFonts w:ascii="Times New Roman" w:hAnsi="Times New Roman" w:cs="Times New Roman"/>
          <w:sz w:val="28"/>
          <w:szCs w:val="28"/>
        </w:rPr>
        <w:t xml:space="preserve"> –</w:t>
      </w:r>
      <w:r w:rsidR="009468BC">
        <w:rPr>
          <w:rFonts w:ascii="Times New Roman" w:hAnsi="Times New Roman" w:cs="Times New Roman"/>
          <w:sz w:val="28"/>
          <w:szCs w:val="28"/>
        </w:rPr>
        <w:t xml:space="preserve"> </w:t>
      </w:r>
      <w:r w:rsidRPr="001F4571">
        <w:rPr>
          <w:rFonts w:ascii="Times New Roman" w:hAnsi="Times New Roman" w:cs="Times New Roman"/>
          <w:sz w:val="28"/>
          <w:szCs w:val="28"/>
        </w:rPr>
        <w:t xml:space="preserve">процесс распространения потока элементарных частиц  и электромагнитного излучения. </w:t>
      </w:r>
      <w:r w:rsidR="00324E92" w:rsidRPr="001F4571">
        <w:rPr>
          <w:rFonts w:ascii="Times New Roman" w:hAnsi="Times New Roman" w:cs="Times New Roman"/>
          <w:i/>
          <w:sz w:val="28"/>
          <w:szCs w:val="28"/>
        </w:rPr>
        <w:br/>
      </w:r>
      <w:r w:rsidR="00324E92" w:rsidRPr="001F4571">
        <w:rPr>
          <w:rFonts w:ascii="Times New Roman" w:hAnsi="Times New Roman" w:cs="Times New Roman"/>
          <w:sz w:val="28"/>
          <w:szCs w:val="28"/>
        </w:rPr>
        <w:t xml:space="preserve">      </w:t>
      </w:r>
      <w:r w:rsidR="00A36A8C" w:rsidRPr="001F4571">
        <w:rPr>
          <w:rFonts w:ascii="Times New Roman" w:hAnsi="Times New Roman" w:cs="Times New Roman"/>
          <w:sz w:val="28"/>
          <w:szCs w:val="28"/>
        </w:rPr>
        <w:t xml:space="preserve"> </w:t>
      </w:r>
      <w:r w:rsidRPr="001F4571">
        <w:rPr>
          <w:rFonts w:ascii="Times New Roman" w:hAnsi="Times New Roman" w:cs="Times New Roman"/>
          <w:sz w:val="28"/>
          <w:szCs w:val="28"/>
        </w:rPr>
        <w:t xml:space="preserve">Радиация делится на два вида: </w:t>
      </w:r>
      <w:proofErr w:type="gramStart"/>
      <w:r w:rsidR="00EC5F06" w:rsidRPr="001F4571">
        <w:rPr>
          <w:rFonts w:ascii="Times New Roman" w:hAnsi="Times New Roman" w:cs="Times New Roman"/>
          <w:sz w:val="28"/>
          <w:szCs w:val="28"/>
        </w:rPr>
        <w:t>естественную</w:t>
      </w:r>
      <w:proofErr w:type="gramEnd"/>
      <w:r w:rsidRPr="001F4571">
        <w:rPr>
          <w:rFonts w:ascii="Times New Roman" w:hAnsi="Times New Roman" w:cs="Times New Roman"/>
          <w:sz w:val="28"/>
          <w:szCs w:val="28"/>
        </w:rPr>
        <w:t xml:space="preserve"> и искусственную.</w:t>
      </w:r>
    </w:p>
    <w:p w:rsidR="007D630B" w:rsidRPr="001F4571" w:rsidRDefault="00647AE6" w:rsidP="001F4571">
      <w:pPr>
        <w:spacing w:after="0" w:line="360" w:lineRule="auto"/>
        <w:jc w:val="both"/>
        <w:rPr>
          <w:rFonts w:ascii="Times New Roman" w:hAnsi="Times New Roman" w:cs="Times New Roman"/>
          <w:sz w:val="28"/>
          <w:szCs w:val="28"/>
        </w:rPr>
      </w:pPr>
      <w:r w:rsidRPr="001F4571">
        <w:rPr>
          <w:rFonts w:ascii="Times New Roman" w:hAnsi="Times New Roman" w:cs="Times New Roman"/>
          <w:b/>
          <w:sz w:val="28"/>
          <w:szCs w:val="28"/>
        </w:rPr>
        <w:lastRenderedPageBreak/>
        <w:t>Естественная</w:t>
      </w:r>
      <w:r w:rsidR="00324E92" w:rsidRPr="001F4571">
        <w:rPr>
          <w:rFonts w:ascii="Times New Roman" w:hAnsi="Times New Roman" w:cs="Times New Roman"/>
          <w:b/>
          <w:sz w:val="28"/>
          <w:szCs w:val="28"/>
        </w:rPr>
        <w:t xml:space="preserve"> </w:t>
      </w:r>
      <w:r w:rsidRPr="001F4571">
        <w:rPr>
          <w:rFonts w:ascii="Times New Roman" w:hAnsi="Times New Roman" w:cs="Times New Roman"/>
          <w:b/>
          <w:sz w:val="28"/>
          <w:szCs w:val="28"/>
        </w:rPr>
        <w:t>радиация.</w:t>
      </w:r>
      <w:r w:rsidR="00A36A8C" w:rsidRPr="001F4571">
        <w:rPr>
          <w:rFonts w:ascii="Times New Roman" w:hAnsi="Times New Roman" w:cs="Times New Roman"/>
          <w:b/>
          <w:sz w:val="28"/>
          <w:szCs w:val="28"/>
        </w:rPr>
        <w:t xml:space="preserve"> </w:t>
      </w:r>
      <w:r w:rsidR="009002D5">
        <w:rPr>
          <w:rFonts w:ascii="Times New Roman" w:hAnsi="Times New Roman" w:cs="Times New Roman"/>
          <w:sz w:val="28"/>
          <w:szCs w:val="28"/>
        </w:rPr>
        <w:t>Основную часть облучения земной</w:t>
      </w:r>
      <w:r w:rsidRPr="001F4571">
        <w:rPr>
          <w:rFonts w:ascii="Times New Roman" w:hAnsi="Times New Roman" w:cs="Times New Roman"/>
          <w:sz w:val="28"/>
          <w:szCs w:val="28"/>
        </w:rPr>
        <w:t xml:space="preserve"> шар получает от естественных источников радиации. Большинство из них таковы, что избежать облучения от них совершенно невозможно. На протяжении всей истории существования Земли разные виды излучения падают на поверхность Земли из космоса и поступают от радиоактивных веществ, находящихся в зем</w:t>
      </w:r>
      <w:r w:rsidR="009002D5">
        <w:rPr>
          <w:rFonts w:ascii="Times New Roman" w:hAnsi="Times New Roman" w:cs="Times New Roman"/>
          <w:sz w:val="28"/>
          <w:szCs w:val="28"/>
        </w:rPr>
        <w:t>ной коре. Ионизирующие излучения</w:t>
      </w:r>
      <w:r w:rsidRPr="001F4571">
        <w:rPr>
          <w:rFonts w:ascii="Times New Roman" w:hAnsi="Times New Roman" w:cs="Times New Roman"/>
          <w:sz w:val="28"/>
          <w:szCs w:val="28"/>
        </w:rPr>
        <w:t xml:space="preserve"> существовали на Земле задолго до зарождения на ней жизни и присутствовали в космосе до возникновен</w:t>
      </w:r>
      <w:r w:rsidR="00CF286B" w:rsidRPr="001F4571">
        <w:rPr>
          <w:rFonts w:ascii="Times New Roman" w:hAnsi="Times New Roman" w:cs="Times New Roman"/>
          <w:sz w:val="28"/>
          <w:szCs w:val="28"/>
        </w:rPr>
        <w:t>ия самой Земли. Радиоактивные ма</w:t>
      </w:r>
      <w:r w:rsidRPr="001F4571">
        <w:rPr>
          <w:rFonts w:ascii="Times New Roman" w:hAnsi="Times New Roman" w:cs="Times New Roman"/>
          <w:sz w:val="28"/>
          <w:szCs w:val="28"/>
        </w:rPr>
        <w:t>териалы вошли в состав Земли с самого её рождения.</w:t>
      </w:r>
      <w:r w:rsidR="00EC5F06" w:rsidRPr="001F4571">
        <w:rPr>
          <w:rFonts w:ascii="Times New Roman" w:hAnsi="Times New Roman" w:cs="Times New Roman"/>
          <w:sz w:val="28"/>
          <w:szCs w:val="28"/>
        </w:rPr>
        <w:t xml:space="preserve"> Любой человек слегка радиоактивен: в тканях человеческого тела одним из главных источников природной радиации являются калий-40 и рубидий-87, причём не существуют способа от них избавиться.</w:t>
      </w:r>
      <w:r w:rsidR="00EC5F06" w:rsidRPr="001F4571">
        <w:rPr>
          <w:rFonts w:ascii="Times New Roman" w:hAnsi="Times New Roman" w:cs="Times New Roman"/>
          <w:sz w:val="28"/>
          <w:szCs w:val="28"/>
        </w:rPr>
        <w:br/>
      </w:r>
      <w:r w:rsidR="00A36A8C" w:rsidRPr="001F4571">
        <w:rPr>
          <w:rFonts w:ascii="Times New Roman" w:hAnsi="Times New Roman" w:cs="Times New Roman"/>
          <w:i/>
          <w:sz w:val="28"/>
          <w:szCs w:val="28"/>
        </w:rPr>
        <w:t xml:space="preserve">    </w:t>
      </w:r>
      <w:r w:rsidR="00EC5F06" w:rsidRPr="001F4571">
        <w:rPr>
          <w:rFonts w:ascii="Times New Roman" w:hAnsi="Times New Roman" w:cs="Times New Roman"/>
          <w:i/>
          <w:sz w:val="28"/>
          <w:szCs w:val="28"/>
        </w:rPr>
        <w:t>Земная радиация -</w:t>
      </w:r>
      <w:r w:rsidR="00EC5F06" w:rsidRPr="001F4571">
        <w:rPr>
          <w:rFonts w:ascii="Times New Roman" w:hAnsi="Times New Roman" w:cs="Times New Roman"/>
          <w:sz w:val="28"/>
          <w:szCs w:val="28"/>
        </w:rPr>
        <w:t xml:space="preserve"> излучение радиоактивных элементов, входящих в состав земной коры. Все эти радиоактивные элементы образовались вместе с образованием земной коры 3 млрд. лет назад. Со временем</w:t>
      </w:r>
      <w:r w:rsidR="00CF286B" w:rsidRPr="001F4571">
        <w:rPr>
          <w:rFonts w:ascii="Times New Roman" w:hAnsi="Times New Roman" w:cs="Times New Roman"/>
          <w:sz w:val="28"/>
          <w:szCs w:val="28"/>
        </w:rPr>
        <w:t>,</w:t>
      </w:r>
      <w:r w:rsidR="00EC5F06" w:rsidRPr="001F4571">
        <w:rPr>
          <w:rFonts w:ascii="Times New Roman" w:hAnsi="Times New Roman" w:cs="Times New Roman"/>
          <w:sz w:val="28"/>
          <w:szCs w:val="28"/>
        </w:rPr>
        <w:t xml:space="preserve"> </w:t>
      </w:r>
      <w:r w:rsidR="00CF286B" w:rsidRPr="001F4571">
        <w:rPr>
          <w:rFonts w:ascii="Times New Roman" w:hAnsi="Times New Roman" w:cs="Times New Roman"/>
          <w:sz w:val="28"/>
          <w:szCs w:val="28"/>
        </w:rPr>
        <w:t>вследствие распада, количество радиоактивных элементов уменьшилось, а многие практически полностью исчезли. Подсчитано, что в двадцатикилометровом слое земной коры содержится 100 млн. т. радия, 10</w:t>
      </w:r>
      <w:r w:rsidR="00CF286B" w:rsidRPr="001F4571">
        <w:rPr>
          <w:rFonts w:ascii="Times New Roman" w:hAnsi="Times New Roman" w:cs="Times New Roman"/>
          <w:sz w:val="28"/>
          <w:szCs w:val="28"/>
          <w:vertAlign w:val="superscript"/>
        </w:rPr>
        <w:t>14</w:t>
      </w:r>
      <w:r w:rsidR="00CF286B" w:rsidRPr="001F4571">
        <w:rPr>
          <w:rFonts w:ascii="Times New Roman" w:hAnsi="Times New Roman" w:cs="Times New Roman"/>
          <w:sz w:val="28"/>
          <w:szCs w:val="28"/>
        </w:rPr>
        <w:t>т. урана и ещё больше тория. А в водах мирового океана содержится около 4 млрд. т. урана. Все эти радиоактивные вещества</w:t>
      </w:r>
      <w:r w:rsidR="00AD66B1" w:rsidRPr="001F4571">
        <w:rPr>
          <w:rFonts w:ascii="Times New Roman" w:hAnsi="Times New Roman" w:cs="Times New Roman"/>
          <w:sz w:val="28"/>
          <w:szCs w:val="28"/>
        </w:rPr>
        <w:t>, входящие в состав земной коры, при своём распаде и создают земную радиацию. Конечно, уровни земной радиации неодинаковы для различных мест земного шара. Они зависят от концентрации радионуклидов в том или ином участке земной коры. Средняя эффективная доза внешнего облучения, которую человек получает от земных источников естественной рад</w:t>
      </w:r>
      <w:r w:rsidR="00A36A8C" w:rsidRPr="001F4571">
        <w:rPr>
          <w:rFonts w:ascii="Times New Roman" w:hAnsi="Times New Roman" w:cs="Times New Roman"/>
          <w:sz w:val="28"/>
          <w:szCs w:val="28"/>
        </w:rPr>
        <w:t>иации, составляет примерно 0,35</w:t>
      </w:r>
      <w:r w:rsidR="009002D5">
        <w:rPr>
          <w:rFonts w:ascii="Times New Roman" w:hAnsi="Times New Roman" w:cs="Times New Roman"/>
          <w:sz w:val="28"/>
          <w:szCs w:val="28"/>
        </w:rPr>
        <w:t xml:space="preserve"> </w:t>
      </w:r>
      <w:proofErr w:type="spellStart"/>
      <w:r w:rsidR="00AD66B1" w:rsidRPr="001F4571">
        <w:rPr>
          <w:rFonts w:ascii="Times New Roman" w:hAnsi="Times New Roman" w:cs="Times New Roman"/>
          <w:sz w:val="28"/>
          <w:szCs w:val="28"/>
        </w:rPr>
        <w:t>мЗв</w:t>
      </w:r>
      <w:proofErr w:type="spellEnd"/>
      <w:r w:rsidR="00AD66B1" w:rsidRPr="001F4571">
        <w:rPr>
          <w:rFonts w:ascii="Times New Roman" w:hAnsi="Times New Roman" w:cs="Times New Roman"/>
          <w:sz w:val="28"/>
          <w:szCs w:val="28"/>
        </w:rPr>
        <w:t xml:space="preserve"> в год.</w:t>
      </w:r>
      <w:r w:rsidR="00AD66B1" w:rsidRPr="001F4571">
        <w:rPr>
          <w:rFonts w:ascii="Times New Roman" w:hAnsi="Times New Roman" w:cs="Times New Roman"/>
          <w:sz w:val="28"/>
          <w:szCs w:val="28"/>
        </w:rPr>
        <w:br/>
      </w:r>
      <w:r w:rsidR="00A36A8C" w:rsidRPr="001F4571">
        <w:rPr>
          <w:rFonts w:ascii="Times New Roman" w:hAnsi="Times New Roman" w:cs="Times New Roman"/>
          <w:i/>
          <w:sz w:val="28"/>
          <w:szCs w:val="28"/>
        </w:rPr>
        <w:t xml:space="preserve">   </w:t>
      </w:r>
      <w:r w:rsidR="00AD66B1" w:rsidRPr="001F4571">
        <w:rPr>
          <w:rFonts w:ascii="Times New Roman" w:hAnsi="Times New Roman" w:cs="Times New Roman"/>
          <w:i/>
          <w:sz w:val="28"/>
          <w:szCs w:val="28"/>
        </w:rPr>
        <w:t>Космическое излучение.</w:t>
      </w:r>
      <w:r w:rsidR="00AD66B1" w:rsidRPr="001F4571">
        <w:rPr>
          <w:rFonts w:ascii="Times New Roman" w:hAnsi="Times New Roman" w:cs="Times New Roman"/>
          <w:sz w:val="28"/>
          <w:szCs w:val="28"/>
        </w:rPr>
        <w:t xml:space="preserve"> Космические л</w:t>
      </w:r>
      <w:r w:rsidR="005704D8" w:rsidRPr="001F4571">
        <w:rPr>
          <w:rFonts w:ascii="Times New Roman" w:hAnsi="Times New Roman" w:cs="Times New Roman"/>
          <w:sz w:val="28"/>
          <w:szCs w:val="28"/>
        </w:rPr>
        <w:t xml:space="preserve">учи приходят на Землю от Солнца и из глубин Вселенной. Нет такого места на Земле, куда бы ни падало космическое излучение. Во время вспышек на Солнце резко увеличивается поток электромагнитного излучения и заряжённых частиц. Но магнитное поле Земли отклоняет заряжённые частицы к полюсам, поэтому на них </w:t>
      </w:r>
      <w:r w:rsidR="005704D8" w:rsidRPr="001F4571">
        <w:rPr>
          <w:rFonts w:ascii="Times New Roman" w:hAnsi="Times New Roman" w:cs="Times New Roman"/>
          <w:sz w:val="28"/>
          <w:szCs w:val="28"/>
        </w:rPr>
        <w:lastRenderedPageBreak/>
        <w:t xml:space="preserve">накапливаются большие дозы радиации, чем в экваториальных областях. Люди, </w:t>
      </w:r>
      <w:r w:rsidR="0002515A" w:rsidRPr="001F4571">
        <w:rPr>
          <w:rFonts w:ascii="Times New Roman" w:hAnsi="Times New Roman" w:cs="Times New Roman"/>
          <w:sz w:val="28"/>
          <w:szCs w:val="28"/>
        </w:rPr>
        <w:t>живущие на уровне моря, получают в среднем 0,3</w:t>
      </w:r>
      <w:r w:rsidR="009002D5">
        <w:rPr>
          <w:rFonts w:ascii="Times New Roman" w:hAnsi="Times New Roman" w:cs="Times New Roman"/>
          <w:sz w:val="28"/>
          <w:szCs w:val="28"/>
        </w:rPr>
        <w:t xml:space="preserve"> </w:t>
      </w:r>
      <w:proofErr w:type="spellStart"/>
      <w:r w:rsidR="0002515A" w:rsidRPr="001F4571">
        <w:rPr>
          <w:rFonts w:ascii="Times New Roman" w:hAnsi="Times New Roman" w:cs="Times New Roman"/>
          <w:sz w:val="28"/>
          <w:szCs w:val="28"/>
        </w:rPr>
        <w:t>мЗв</w:t>
      </w:r>
      <w:proofErr w:type="spellEnd"/>
      <w:r w:rsidR="0002515A" w:rsidRPr="001F4571">
        <w:rPr>
          <w:rFonts w:ascii="Times New Roman" w:hAnsi="Times New Roman" w:cs="Times New Roman"/>
          <w:sz w:val="28"/>
          <w:szCs w:val="28"/>
        </w:rPr>
        <w:t xml:space="preserve"> излучения в год. С ростом высоты над уровнем моря растёт и уровень облучения. </w:t>
      </w:r>
      <w:r w:rsidR="00317C60" w:rsidRPr="001F4571">
        <w:rPr>
          <w:rFonts w:ascii="Times New Roman" w:hAnsi="Times New Roman" w:cs="Times New Roman"/>
          <w:sz w:val="28"/>
          <w:szCs w:val="28"/>
        </w:rPr>
        <w:br/>
      </w:r>
      <w:r w:rsidR="00A63761" w:rsidRPr="001F4571">
        <w:rPr>
          <w:rFonts w:ascii="Times New Roman" w:hAnsi="Times New Roman" w:cs="Times New Roman"/>
          <w:i/>
          <w:sz w:val="28"/>
          <w:szCs w:val="28"/>
        </w:rPr>
        <w:t xml:space="preserve">   </w:t>
      </w:r>
      <w:r w:rsidR="00317C60" w:rsidRPr="001F4571">
        <w:rPr>
          <w:rFonts w:ascii="Times New Roman" w:hAnsi="Times New Roman" w:cs="Times New Roman"/>
          <w:i/>
          <w:sz w:val="28"/>
          <w:szCs w:val="28"/>
        </w:rPr>
        <w:t>Внутреннее облучение.</w:t>
      </w:r>
      <w:r w:rsidR="00317C60" w:rsidRPr="001F4571">
        <w:rPr>
          <w:rFonts w:ascii="Times New Roman" w:hAnsi="Times New Roman" w:cs="Times New Roman"/>
          <w:sz w:val="28"/>
          <w:szCs w:val="28"/>
        </w:rPr>
        <w:t xml:space="preserve"> Внутреннее облучение складывается из облучения воздуха, которым человек </w:t>
      </w:r>
      <w:r w:rsidR="00A36A8C" w:rsidRPr="001F4571">
        <w:rPr>
          <w:rFonts w:ascii="Times New Roman" w:hAnsi="Times New Roman" w:cs="Times New Roman"/>
          <w:sz w:val="28"/>
          <w:szCs w:val="28"/>
        </w:rPr>
        <w:t>дышит, пищи и питья человека и его жилищ, в которых присутствуют различные химические элементы, обладающие естественной радиоактивностью. Эквивалентная доза этого облучения составляет примерно 1,25</w:t>
      </w:r>
      <w:r w:rsidR="009002D5">
        <w:rPr>
          <w:rFonts w:ascii="Times New Roman" w:hAnsi="Times New Roman" w:cs="Times New Roman"/>
          <w:sz w:val="28"/>
          <w:szCs w:val="28"/>
        </w:rPr>
        <w:t xml:space="preserve"> </w:t>
      </w:r>
      <w:proofErr w:type="spellStart"/>
      <w:r w:rsidR="00A36A8C" w:rsidRPr="001F4571">
        <w:rPr>
          <w:rFonts w:ascii="Times New Roman" w:hAnsi="Times New Roman" w:cs="Times New Roman"/>
          <w:sz w:val="28"/>
          <w:szCs w:val="28"/>
        </w:rPr>
        <w:t>мЗв</w:t>
      </w:r>
      <w:proofErr w:type="spellEnd"/>
      <w:r w:rsidR="00A36A8C" w:rsidRPr="001F4571">
        <w:rPr>
          <w:rFonts w:ascii="Times New Roman" w:hAnsi="Times New Roman" w:cs="Times New Roman"/>
          <w:sz w:val="28"/>
          <w:szCs w:val="28"/>
        </w:rPr>
        <w:t xml:space="preserve"> в год. Самый большой вклад в эту дозу вносит радиоактивный газ радон, являющийся продуктом распада урана и тория, содержащихся в земной коре. Содержащийся в воздухе радон, попадая при дыхании в организм человека, даёт около 60</w:t>
      </w:r>
      <w:r w:rsidR="00A06A4A" w:rsidRPr="001F4571">
        <w:rPr>
          <w:rFonts w:ascii="Times New Roman" w:hAnsi="Times New Roman" w:cs="Times New Roman"/>
          <w:sz w:val="28"/>
          <w:szCs w:val="28"/>
        </w:rPr>
        <w:t>% эквивалентной дозы внутреннего облучения, то есть 0,8</w:t>
      </w:r>
      <w:r w:rsidR="009002D5">
        <w:rPr>
          <w:rFonts w:ascii="Times New Roman" w:hAnsi="Times New Roman" w:cs="Times New Roman"/>
          <w:sz w:val="28"/>
          <w:szCs w:val="28"/>
        </w:rPr>
        <w:t xml:space="preserve"> </w:t>
      </w:r>
      <w:proofErr w:type="spellStart"/>
      <w:r w:rsidR="00A06A4A" w:rsidRPr="001F4571">
        <w:rPr>
          <w:rFonts w:ascii="Times New Roman" w:hAnsi="Times New Roman" w:cs="Times New Roman"/>
          <w:sz w:val="28"/>
          <w:szCs w:val="28"/>
        </w:rPr>
        <w:t>мЗв</w:t>
      </w:r>
      <w:proofErr w:type="spellEnd"/>
      <w:r w:rsidR="00A06A4A" w:rsidRPr="001F4571">
        <w:rPr>
          <w:rFonts w:ascii="Times New Roman" w:hAnsi="Times New Roman" w:cs="Times New Roman"/>
          <w:sz w:val="28"/>
          <w:szCs w:val="28"/>
        </w:rPr>
        <w:t xml:space="preserve"> в год. За счёт радиоактивных элементов, содержащихся в пище, воде, организм человека получает</w:t>
      </w:r>
      <w:r w:rsidR="00877C9E" w:rsidRPr="001F4571">
        <w:rPr>
          <w:rFonts w:ascii="Times New Roman" w:hAnsi="Times New Roman" w:cs="Times New Roman"/>
          <w:sz w:val="28"/>
          <w:szCs w:val="28"/>
        </w:rPr>
        <w:t xml:space="preserve"> эквивалентную дозу около</w:t>
      </w:r>
      <w:r w:rsidR="001B6D54" w:rsidRPr="001F4571">
        <w:rPr>
          <w:rFonts w:ascii="Times New Roman" w:hAnsi="Times New Roman" w:cs="Times New Roman"/>
          <w:sz w:val="28"/>
          <w:szCs w:val="28"/>
        </w:rPr>
        <w:t xml:space="preserve"> 0,4</w:t>
      </w:r>
      <w:r w:rsidR="009002D5">
        <w:rPr>
          <w:rFonts w:ascii="Times New Roman" w:hAnsi="Times New Roman" w:cs="Times New Roman"/>
          <w:sz w:val="28"/>
          <w:szCs w:val="28"/>
        </w:rPr>
        <w:t xml:space="preserve"> </w:t>
      </w:r>
      <w:proofErr w:type="spellStart"/>
      <w:r w:rsidR="001B6D54" w:rsidRPr="001F4571">
        <w:rPr>
          <w:rFonts w:ascii="Times New Roman" w:hAnsi="Times New Roman" w:cs="Times New Roman"/>
          <w:sz w:val="28"/>
          <w:szCs w:val="28"/>
        </w:rPr>
        <w:t>мЗв</w:t>
      </w:r>
      <w:proofErr w:type="spellEnd"/>
      <w:r w:rsidR="001B6D54" w:rsidRPr="001F4571">
        <w:rPr>
          <w:rFonts w:ascii="Times New Roman" w:hAnsi="Times New Roman" w:cs="Times New Roman"/>
          <w:sz w:val="28"/>
          <w:szCs w:val="28"/>
        </w:rPr>
        <w:t xml:space="preserve"> в год. Из них около 23% человек получает  за счёт радиоактивного калия-40, который усваивается организмом вместе с нерадиоактивными изотопами калия, необходимыми для жизнедеятельности человека. Свой вклад в эквивалентную дозу внутреннего облучения вносит и жилище человека, так как различные строительные материалы обладают различной радиоактивностью. </w:t>
      </w:r>
      <w:r w:rsidR="0066253C" w:rsidRPr="001F4571">
        <w:rPr>
          <w:rFonts w:ascii="Times New Roman" w:hAnsi="Times New Roman" w:cs="Times New Roman"/>
          <w:sz w:val="28"/>
          <w:szCs w:val="28"/>
        </w:rPr>
        <w:t>Самые распространённые строительные материалы – дерево, кирпич и бетон выделяют относительно немного радона. Но гораздо большей радиоактивностью обладают такие строительные материалы, как гранит и глинозем.</w:t>
      </w:r>
    </w:p>
    <w:p w:rsidR="004D1EAA" w:rsidRDefault="0066253C" w:rsidP="00324E92">
      <w:pPr>
        <w:spacing w:after="0" w:line="360" w:lineRule="auto"/>
        <w:jc w:val="both"/>
        <w:rPr>
          <w:rFonts w:ascii="Times New Roman" w:hAnsi="Times New Roman" w:cs="Times New Roman"/>
          <w:sz w:val="28"/>
          <w:szCs w:val="28"/>
        </w:rPr>
      </w:pPr>
      <w:r w:rsidRPr="00324E92">
        <w:rPr>
          <w:rFonts w:ascii="Times New Roman" w:hAnsi="Times New Roman" w:cs="Times New Roman"/>
          <w:b/>
          <w:sz w:val="28"/>
          <w:szCs w:val="28"/>
        </w:rPr>
        <w:t>Искусственные источники радиации</w:t>
      </w:r>
      <w:r w:rsidR="006A0B00" w:rsidRPr="00324E92">
        <w:rPr>
          <w:rFonts w:ascii="Times New Roman" w:hAnsi="Times New Roman" w:cs="Times New Roman"/>
          <w:b/>
          <w:sz w:val="28"/>
          <w:szCs w:val="28"/>
        </w:rPr>
        <w:t xml:space="preserve">.    </w:t>
      </w:r>
      <w:r w:rsidR="006A0B00" w:rsidRPr="00324E92">
        <w:rPr>
          <w:rFonts w:ascii="Times New Roman" w:hAnsi="Times New Roman" w:cs="Times New Roman"/>
          <w:sz w:val="28"/>
          <w:szCs w:val="28"/>
        </w:rPr>
        <w:t xml:space="preserve">Или как ещё называют </w:t>
      </w:r>
      <w:r w:rsidR="006A0B00" w:rsidRPr="00324E92">
        <w:rPr>
          <w:rFonts w:ascii="Times New Roman" w:hAnsi="Times New Roman" w:cs="Times New Roman"/>
          <w:i/>
          <w:sz w:val="28"/>
          <w:szCs w:val="28"/>
        </w:rPr>
        <w:t>техногенная радиоактивность</w:t>
      </w:r>
      <w:r w:rsidR="009002D5">
        <w:rPr>
          <w:rFonts w:ascii="Times New Roman" w:hAnsi="Times New Roman" w:cs="Times New Roman"/>
          <w:i/>
          <w:sz w:val="28"/>
          <w:szCs w:val="28"/>
        </w:rPr>
        <w:t>.</w:t>
      </w:r>
      <w:r w:rsidR="006A0B00" w:rsidRPr="00324E92">
        <w:rPr>
          <w:rFonts w:ascii="Times New Roman" w:hAnsi="Times New Roman" w:cs="Times New Roman"/>
          <w:sz w:val="28"/>
          <w:szCs w:val="28"/>
        </w:rPr>
        <w:t xml:space="preserve"> </w:t>
      </w:r>
      <w:r w:rsidR="009002D5">
        <w:rPr>
          <w:rFonts w:ascii="Times New Roman" w:hAnsi="Times New Roman" w:cs="Times New Roman"/>
          <w:sz w:val="28"/>
          <w:szCs w:val="28"/>
        </w:rPr>
        <w:t>О</w:t>
      </w:r>
      <w:r w:rsidR="006A0B00" w:rsidRPr="00324E92">
        <w:rPr>
          <w:rFonts w:ascii="Times New Roman" w:hAnsi="Times New Roman" w:cs="Times New Roman"/>
          <w:sz w:val="28"/>
          <w:szCs w:val="28"/>
        </w:rPr>
        <w:t>на возникает вследствие человеческой деятельности.</w:t>
      </w:r>
      <w:r w:rsidR="00A63761" w:rsidRPr="00324E92">
        <w:rPr>
          <w:rFonts w:ascii="Times New Roman" w:hAnsi="Times New Roman" w:cs="Times New Roman"/>
          <w:sz w:val="28"/>
          <w:szCs w:val="28"/>
        </w:rPr>
        <w:t xml:space="preserve"> Сюда относится добыча и сжигание каменного угля, нефти, газа, других горючих ископаемых. Такой вид транспорта, как гражданская авиация, подвергает своих пассажиров повышенному воздействию космического излучения. И, конечно, свой вклад дают испытания ядерного оружия, предприятия атомной энергетики. С начала прошлого века человек ”покорил атом” и к естественным источникам радиации добавились источники, </w:t>
      </w:r>
      <w:r w:rsidR="00A63761" w:rsidRPr="00324E92">
        <w:rPr>
          <w:rFonts w:ascii="Times New Roman" w:hAnsi="Times New Roman" w:cs="Times New Roman"/>
          <w:sz w:val="28"/>
          <w:szCs w:val="28"/>
        </w:rPr>
        <w:lastRenderedPageBreak/>
        <w:t>созданные самими людьми. Опасность получения радиоактивного облучения сильно</w:t>
      </w:r>
      <w:r w:rsidR="004D1EAA">
        <w:rPr>
          <w:rFonts w:ascii="Times New Roman" w:hAnsi="Times New Roman" w:cs="Times New Roman"/>
          <w:sz w:val="28"/>
          <w:szCs w:val="28"/>
        </w:rPr>
        <w:t xml:space="preserve"> </w:t>
      </w:r>
      <w:r w:rsidR="00A63761" w:rsidRPr="00324E92">
        <w:rPr>
          <w:rFonts w:ascii="Times New Roman" w:hAnsi="Times New Roman" w:cs="Times New Roman"/>
          <w:sz w:val="28"/>
          <w:szCs w:val="28"/>
        </w:rPr>
        <w:t>возросла.</w:t>
      </w:r>
    </w:p>
    <w:p w:rsidR="0060201D" w:rsidRPr="00324E92" w:rsidRDefault="0060201D" w:rsidP="00324E92">
      <w:pPr>
        <w:spacing w:after="0" w:line="360" w:lineRule="auto"/>
        <w:jc w:val="both"/>
        <w:rPr>
          <w:rFonts w:ascii="Times New Roman" w:hAnsi="Times New Roman" w:cs="Times New Roman"/>
          <w:sz w:val="28"/>
          <w:szCs w:val="28"/>
        </w:rPr>
      </w:pPr>
      <w:r w:rsidRPr="00324E92">
        <w:rPr>
          <w:rFonts w:ascii="Times New Roman" w:hAnsi="Times New Roman" w:cs="Times New Roman"/>
          <w:sz w:val="28"/>
          <w:szCs w:val="28"/>
        </w:rPr>
        <w:t xml:space="preserve">   Много построено атомных кораблей и подводных лодок. Проблема с выбросами  радиоактивных отходов. Очень много вредных радиоактивных веществ выбрасываются в моря, реки и т.д. После аварий на АЭС иногда даже нет специальных контейнеров, в которых можно хранить радиоактивные вещества (в Чернобыле такие контейнеры строили уже после аварии, подвергая тем самым персонал пере - облучению). Крупные аварии: Чернобыльская АЭС, Уральская АЭС. Естественно, что эти аварии в большей мере подрывают веру многих людей</w:t>
      </w:r>
      <w:r w:rsidR="005D7EBC" w:rsidRPr="00324E92">
        <w:rPr>
          <w:rFonts w:ascii="Times New Roman" w:hAnsi="Times New Roman" w:cs="Times New Roman"/>
          <w:sz w:val="28"/>
          <w:szCs w:val="28"/>
        </w:rPr>
        <w:t xml:space="preserve"> в безопасность использования АЭС. Очень большой процент погибших и навсегда искалеченных людей.</w:t>
      </w:r>
    </w:p>
    <w:p w:rsidR="004D1EAA" w:rsidRPr="004D1EAA" w:rsidRDefault="0053435C" w:rsidP="004D1EAA">
      <w:pPr>
        <w:pStyle w:val="a3"/>
        <w:numPr>
          <w:ilvl w:val="1"/>
          <w:numId w:val="10"/>
        </w:numPr>
        <w:spacing w:after="0" w:line="360" w:lineRule="auto"/>
        <w:jc w:val="both"/>
        <w:rPr>
          <w:rFonts w:ascii="Times New Roman" w:hAnsi="Times New Roman" w:cs="Times New Roman"/>
          <w:b/>
          <w:i/>
          <w:sz w:val="28"/>
          <w:szCs w:val="28"/>
        </w:rPr>
      </w:pPr>
      <w:r w:rsidRPr="004D1EAA">
        <w:rPr>
          <w:rFonts w:ascii="Times New Roman" w:hAnsi="Times New Roman" w:cs="Times New Roman"/>
          <w:b/>
          <w:i/>
          <w:sz w:val="28"/>
          <w:szCs w:val="28"/>
        </w:rPr>
        <w:t>Единицы измерения радиации.</w:t>
      </w:r>
    </w:p>
    <w:p w:rsidR="002722FC" w:rsidRPr="002722FC" w:rsidRDefault="002722FC" w:rsidP="002722FC">
      <w:pPr>
        <w:spacing w:after="0" w:line="360" w:lineRule="auto"/>
        <w:jc w:val="both"/>
        <w:rPr>
          <w:rFonts w:ascii="Times New Roman" w:hAnsi="Times New Roman" w:cs="Times New Roman"/>
          <w:sz w:val="28"/>
          <w:szCs w:val="28"/>
        </w:rPr>
      </w:pPr>
      <w:r w:rsidRPr="002722FC">
        <w:rPr>
          <w:rFonts w:ascii="Times New Roman" w:hAnsi="Times New Roman" w:cs="Times New Roman"/>
          <w:sz w:val="28"/>
          <w:szCs w:val="28"/>
        </w:rPr>
        <w:t xml:space="preserve">       Для измерения мощности излучения и полученной дозы существует много разных единиц.</w:t>
      </w:r>
    </w:p>
    <w:p w:rsidR="002722FC" w:rsidRPr="002722FC" w:rsidRDefault="002722FC" w:rsidP="002722FC">
      <w:pPr>
        <w:spacing w:after="0" w:line="360" w:lineRule="auto"/>
        <w:jc w:val="both"/>
        <w:rPr>
          <w:rFonts w:ascii="Times New Roman" w:hAnsi="Times New Roman" w:cs="Times New Roman"/>
          <w:sz w:val="28"/>
          <w:szCs w:val="28"/>
        </w:rPr>
      </w:pPr>
      <w:r w:rsidRPr="002722FC">
        <w:rPr>
          <w:rFonts w:ascii="Times New Roman" w:hAnsi="Times New Roman" w:cs="Times New Roman"/>
          <w:sz w:val="28"/>
          <w:szCs w:val="28"/>
        </w:rPr>
        <w:tab/>
        <w:t xml:space="preserve">Рентген – </w:t>
      </w:r>
      <w:proofErr w:type="gramStart"/>
      <w:r w:rsidRPr="002722FC">
        <w:rPr>
          <w:rFonts w:ascii="Times New Roman" w:hAnsi="Times New Roman" w:cs="Times New Roman"/>
          <w:sz w:val="28"/>
          <w:szCs w:val="28"/>
        </w:rPr>
        <w:t>принята</w:t>
      </w:r>
      <w:proofErr w:type="gramEnd"/>
      <w:r w:rsidRPr="002722FC">
        <w:rPr>
          <w:rFonts w:ascii="Times New Roman" w:hAnsi="Times New Roman" w:cs="Times New Roman"/>
          <w:sz w:val="28"/>
          <w:szCs w:val="28"/>
        </w:rPr>
        <w:t xml:space="preserve"> в 1928 году. В рентгенах измеряют количество генерированного излучения или экспозиционную дозу.</w:t>
      </w:r>
    </w:p>
    <w:p w:rsidR="002722FC" w:rsidRDefault="002722FC" w:rsidP="002722FC">
      <w:pPr>
        <w:spacing w:after="0" w:line="360" w:lineRule="auto"/>
        <w:jc w:val="both"/>
        <w:rPr>
          <w:rFonts w:ascii="Times New Roman" w:hAnsi="Times New Roman" w:cs="Times New Roman"/>
          <w:sz w:val="28"/>
          <w:szCs w:val="28"/>
        </w:rPr>
      </w:pPr>
      <w:r w:rsidRPr="002722FC">
        <w:rPr>
          <w:rFonts w:ascii="Times New Roman" w:hAnsi="Times New Roman" w:cs="Times New Roman"/>
          <w:sz w:val="28"/>
          <w:szCs w:val="28"/>
        </w:rPr>
        <w:tab/>
      </w:r>
      <w:r>
        <w:rPr>
          <w:rFonts w:ascii="Times New Roman" w:hAnsi="Times New Roman" w:cs="Times New Roman"/>
          <w:sz w:val="28"/>
          <w:szCs w:val="28"/>
        </w:rPr>
        <w:t>Э</w:t>
      </w:r>
      <w:r w:rsidRPr="00324E92">
        <w:rPr>
          <w:rFonts w:ascii="Times New Roman" w:hAnsi="Times New Roman" w:cs="Times New Roman"/>
          <w:b/>
          <w:sz w:val="28"/>
          <w:szCs w:val="28"/>
        </w:rPr>
        <w:t>кспозиционная доза излучения</w:t>
      </w:r>
      <w:r w:rsidRPr="00324E92">
        <w:rPr>
          <w:rFonts w:ascii="Times New Roman" w:hAnsi="Times New Roman" w:cs="Times New Roman"/>
          <w:sz w:val="28"/>
          <w:szCs w:val="28"/>
        </w:rPr>
        <w:t xml:space="preserve"> – величина, показывающая, какой заряд создаёт гамма – или рентгеновское излучение в единице объёма воздуха (степень ионизации). </w:t>
      </w:r>
    </w:p>
    <w:p w:rsidR="0063695A" w:rsidRDefault="002722FC" w:rsidP="002722FC">
      <w:pPr>
        <w:spacing w:after="0" w:line="360" w:lineRule="auto"/>
        <w:ind w:firstLine="708"/>
        <w:jc w:val="both"/>
        <w:rPr>
          <w:rFonts w:ascii="Times New Roman" w:hAnsi="Times New Roman" w:cs="Times New Roman"/>
          <w:sz w:val="28"/>
          <w:szCs w:val="28"/>
        </w:rPr>
      </w:pPr>
      <w:proofErr w:type="spellStart"/>
      <w:r w:rsidRPr="002722FC">
        <w:rPr>
          <w:rFonts w:ascii="Times New Roman" w:hAnsi="Times New Roman" w:cs="Times New Roman"/>
          <w:b/>
          <w:sz w:val="28"/>
          <w:szCs w:val="28"/>
        </w:rPr>
        <w:t>Зиверт</w:t>
      </w:r>
      <w:proofErr w:type="spellEnd"/>
      <w:r w:rsidRPr="002722FC">
        <w:rPr>
          <w:rFonts w:ascii="Times New Roman" w:hAnsi="Times New Roman" w:cs="Times New Roman"/>
          <w:sz w:val="28"/>
          <w:szCs w:val="28"/>
        </w:rPr>
        <w:t xml:space="preserve"> – используется с 1979 г. Единица названа в честь шведского учёного </w:t>
      </w:r>
      <w:proofErr w:type="spellStart"/>
      <w:r w:rsidRPr="002722FC">
        <w:rPr>
          <w:rFonts w:ascii="Times New Roman" w:hAnsi="Times New Roman" w:cs="Times New Roman"/>
          <w:sz w:val="28"/>
          <w:szCs w:val="28"/>
        </w:rPr>
        <w:t>Рольфа</w:t>
      </w:r>
      <w:proofErr w:type="spellEnd"/>
      <w:r w:rsidRPr="002722FC">
        <w:rPr>
          <w:rFonts w:ascii="Times New Roman" w:hAnsi="Times New Roman" w:cs="Times New Roman"/>
          <w:sz w:val="28"/>
          <w:szCs w:val="28"/>
        </w:rPr>
        <w:t xml:space="preserve"> </w:t>
      </w:r>
      <w:proofErr w:type="spellStart"/>
      <w:r w:rsidRPr="002722FC">
        <w:rPr>
          <w:rFonts w:ascii="Times New Roman" w:hAnsi="Times New Roman" w:cs="Times New Roman"/>
          <w:sz w:val="28"/>
          <w:szCs w:val="28"/>
        </w:rPr>
        <w:t>Зиверта</w:t>
      </w:r>
      <w:proofErr w:type="spellEnd"/>
      <w:r w:rsidRPr="002722FC">
        <w:rPr>
          <w:rFonts w:ascii="Times New Roman" w:hAnsi="Times New Roman" w:cs="Times New Roman"/>
          <w:sz w:val="28"/>
          <w:szCs w:val="28"/>
        </w:rPr>
        <w:t>.</w:t>
      </w:r>
      <w:r w:rsidR="0063695A" w:rsidRPr="00324E92">
        <w:rPr>
          <w:rFonts w:ascii="Times New Roman" w:hAnsi="Times New Roman" w:cs="Times New Roman"/>
          <w:sz w:val="28"/>
          <w:szCs w:val="28"/>
        </w:rPr>
        <w:t xml:space="preserve">     </w:t>
      </w:r>
      <w:r w:rsidR="0053435C" w:rsidRPr="00324E92">
        <w:rPr>
          <w:rFonts w:ascii="Times New Roman" w:hAnsi="Times New Roman" w:cs="Times New Roman"/>
          <w:sz w:val="28"/>
          <w:szCs w:val="28"/>
        </w:rPr>
        <w:t xml:space="preserve"> </w:t>
      </w:r>
    </w:p>
    <w:p w:rsidR="002722FC" w:rsidRDefault="002722FC" w:rsidP="002722F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100 Рентген = 1 </w:t>
      </w:r>
      <w:proofErr w:type="spellStart"/>
      <w:r>
        <w:rPr>
          <w:rFonts w:ascii="Times New Roman" w:hAnsi="Times New Roman" w:cs="Times New Roman"/>
          <w:sz w:val="28"/>
          <w:szCs w:val="28"/>
        </w:rPr>
        <w:t>Зиверт</w:t>
      </w:r>
      <w:proofErr w:type="spellEnd"/>
      <w:r>
        <w:rPr>
          <w:rFonts w:ascii="Times New Roman" w:hAnsi="Times New Roman" w:cs="Times New Roman"/>
          <w:sz w:val="28"/>
          <w:szCs w:val="28"/>
        </w:rPr>
        <w:t xml:space="preserve"> с оговоркой, что рассматривается биологическое действие рентгеновского излучения.</w:t>
      </w:r>
    </w:p>
    <w:p w:rsidR="002722FC" w:rsidRDefault="002722FC" w:rsidP="002722F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мЗв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миллизиверт</w:t>
      </w:r>
      <w:proofErr w:type="spellEnd"/>
      <w:r>
        <w:rPr>
          <w:rFonts w:ascii="Times New Roman" w:hAnsi="Times New Roman" w:cs="Times New Roman"/>
          <w:sz w:val="28"/>
          <w:szCs w:val="28"/>
        </w:rPr>
        <w:t xml:space="preserve">) – это одна тысячная </w:t>
      </w:r>
      <w:proofErr w:type="spellStart"/>
      <w:r>
        <w:rPr>
          <w:rFonts w:ascii="Times New Roman" w:hAnsi="Times New Roman" w:cs="Times New Roman"/>
          <w:sz w:val="28"/>
          <w:szCs w:val="28"/>
        </w:rPr>
        <w:t>Зиверта</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мкЗв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микрозиверт</w:t>
      </w:r>
      <w:proofErr w:type="spellEnd"/>
      <w:r>
        <w:rPr>
          <w:rFonts w:ascii="Times New Roman" w:hAnsi="Times New Roman" w:cs="Times New Roman"/>
          <w:sz w:val="28"/>
          <w:szCs w:val="28"/>
        </w:rPr>
        <w:t xml:space="preserve">) – это одна тысячная </w:t>
      </w:r>
      <w:proofErr w:type="spellStart"/>
      <w:r>
        <w:rPr>
          <w:rFonts w:ascii="Times New Roman" w:hAnsi="Times New Roman" w:cs="Times New Roman"/>
          <w:sz w:val="28"/>
          <w:szCs w:val="28"/>
        </w:rPr>
        <w:t>миллизиверта</w:t>
      </w:r>
      <w:proofErr w:type="spellEnd"/>
      <w:r>
        <w:rPr>
          <w:rFonts w:ascii="Times New Roman" w:hAnsi="Times New Roman" w:cs="Times New Roman"/>
          <w:sz w:val="28"/>
          <w:szCs w:val="28"/>
        </w:rPr>
        <w:t xml:space="preserve"> или одна миллионная </w:t>
      </w:r>
      <w:proofErr w:type="spellStart"/>
      <w:r>
        <w:rPr>
          <w:rFonts w:ascii="Times New Roman" w:hAnsi="Times New Roman" w:cs="Times New Roman"/>
          <w:sz w:val="28"/>
          <w:szCs w:val="28"/>
        </w:rPr>
        <w:t>Зиверта</w:t>
      </w:r>
      <w:proofErr w:type="spellEnd"/>
      <w:r>
        <w:rPr>
          <w:rFonts w:ascii="Times New Roman" w:hAnsi="Times New Roman" w:cs="Times New Roman"/>
          <w:sz w:val="28"/>
          <w:szCs w:val="28"/>
        </w:rPr>
        <w:t>.</w:t>
      </w:r>
    </w:p>
    <w:p w:rsidR="002722FC" w:rsidRDefault="002722FC" w:rsidP="002722F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примеру, </w:t>
      </w:r>
      <w:proofErr w:type="gramStart"/>
      <w:r>
        <w:rPr>
          <w:rFonts w:ascii="Times New Roman" w:hAnsi="Times New Roman" w:cs="Times New Roman"/>
          <w:sz w:val="28"/>
          <w:szCs w:val="28"/>
        </w:rPr>
        <w:t>пленочная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флюорограмма</w:t>
      </w:r>
      <w:proofErr w:type="spellEnd"/>
      <w:r>
        <w:rPr>
          <w:rFonts w:ascii="Times New Roman" w:hAnsi="Times New Roman" w:cs="Times New Roman"/>
          <w:sz w:val="28"/>
          <w:szCs w:val="28"/>
        </w:rPr>
        <w:t xml:space="preserve"> равна 500-800 </w:t>
      </w:r>
      <w:proofErr w:type="spellStart"/>
      <w:r>
        <w:rPr>
          <w:rFonts w:ascii="Times New Roman" w:hAnsi="Times New Roman" w:cs="Times New Roman"/>
          <w:sz w:val="28"/>
          <w:szCs w:val="28"/>
        </w:rPr>
        <w:t>мкЗв</w:t>
      </w:r>
      <w:proofErr w:type="spellEnd"/>
      <w:r>
        <w:rPr>
          <w:rFonts w:ascii="Times New Roman" w:hAnsi="Times New Roman" w:cs="Times New Roman"/>
          <w:sz w:val="28"/>
          <w:szCs w:val="28"/>
        </w:rPr>
        <w:t xml:space="preserve">, а цифровая 60 </w:t>
      </w:r>
      <w:proofErr w:type="spellStart"/>
      <w:r>
        <w:rPr>
          <w:rFonts w:ascii="Times New Roman" w:hAnsi="Times New Roman" w:cs="Times New Roman"/>
          <w:sz w:val="28"/>
          <w:szCs w:val="28"/>
        </w:rPr>
        <w:t>мкЗв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Компьютерная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томограма</w:t>
      </w:r>
      <w:proofErr w:type="spellEnd"/>
      <w:r>
        <w:rPr>
          <w:rFonts w:ascii="Times New Roman" w:hAnsi="Times New Roman" w:cs="Times New Roman"/>
          <w:sz w:val="28"/>
          <w:szCs w:val="28"/>
        </w:rPr>
        <w:t xml:space="preserve"> черепа, сделанная на пошаговом томографе обеспечивает 1000-15000 </w:t>
      </w:r>
      <w:proofErr w:type="spellStart"/>
      <w:r>
        <w:rPr>
          <w:rFonts w:ascii="Times New Roman" w:hAnsi="Times New Roman" w:cs="Times New Roman"/>
          <w:sz w:val="28"/>
          <w:szCs w:val="28"/>
        </w:rPr>
        <w:t>мкЗв</w:t>
      </w:r>
      <w:proofErr w:type="spellEnd"/>
      <w:r>
        <w:rPr>
          <w:rFonts w:ascii="Times New Roman" w:hAnsi="Times New Roman" w:cs="Times New Roman"/>
          <w:sz w:val="28"/>
          <w:szCs w:val="28"/>
        </w:rPr>
        <w:t xml:space="preserve">, на современном спиральном томографе – 400 – 500 </w:t>
      </w:r>
      <w:proofErr w:type="spellStart"/>
      <w:r>
        <w:rPr>
          <w:rFonts w:ascii="Times New Roman" w:hAnsi="Times New Roman" w:cs="Times New Roman"/>
          <w:sz w:val="28"/>
          <w:szCs w:val="28"/>
        </w:rPr>
        <w:t>мкЗв</w:t>
      </w:r>
      <w:proofErr w:type="spellEnd"/>
      <w:r>
        <w:rPr>
          <w:rFonts w:ascii="Times New Roman" w:hAnsi="Times New Roman" w:cs="Times New Roman"/>
          <w:sz w:val="28"/>
          <w:szCs w:val="28"/>
        </w:rPr>
        <w:t xml:space="preserve">, а на челюстно-лицевом томографе с плоскостным сенсором – 45-60 </w:t>
      </w:r>
      <w:proofErr w:type="spellStart"/>
      <w:r>
        <w:rPr>
          <w:rFonts w:ascii="Times New Roman" w:hAnsi="Times New Roman" w:cs="Times New Roman"/>
          <w:sz w:val="28"/>
          <w:szCs w:val="28"/>
        </w:rPr>
        <w:t>мкЗв</w:t>
      </w:r>
      <w:proofErr w:type="spellEnd"/>
      <w:r>
        <w:rPr>
          <w:rFonts w:ascii="Times New Roman" w:hAnsi="Times New Roman" w:cs="Times New Roman"/>
          <w:sz w:val="28"/>
          <w:szCs w:val="28"/>
        </w:rPr>
        <w:t>.</w:t>
      </w:r>
    </w:p>
    <w:p w:rsidR="00EA5776" w:rsidRPr="00324E92" w:rsidRDefault="00EA5776" w:rsidP="00324E92">
      <w:pPr>
        <w:spacing w:after="0" w:line="360" w:lineRule="auto"/>
        <w:jc w:val="both"/>
        <w:rPr>
          <w:rFonts w:ascii="Times New Roman" w:hAnsi="Times New Roman" w:cs="Times New Roman"/>
          <w:b/>
          <w:i/>
          <w:sz w:val="28"/>
          <w:szCs w:val="28"/>
        </w:rPr>
      </w:pPr>
      <w:r w:rsidRPr="00324E92">
        <w:rPr>
          <w:rFonts w:ascii="Times New Roman" w:hAnsi="Times New Roman" w:cs="Times New Roman"/>
          <w:b/>
          <w:i/>
          <w:sz w:val="28"/>
          <w:szCs w:val="28"/>
        </w:rPr>
        <w:lastRenderedPageBreak/>
        <w:t>1.3. Допустимые и смертельные дозы.</w:t>
      </w:r>
    </w:p>
    <w:p w:rsidR="00DB4B18" w:rsidRPr="00324E92" w:rsidRDefault="00A9749C" w:rsidP="00324E92">
      <w:pPr>
        <w:spacing w:after="0" w:line="360" w:lineRule="auto"/>
        <w:jc w:val="both"/>
        <w:rPr>
          <w:rFonts w:ascii="Times New Roman" w:hAnsi="Times New Roman" w:cs="Times New Roman"/>
          <w:sz w:val="28"/>
          <w:szCs w:val="28"/>
        </w:rPr>
      </w:pPr>
      <w:r w:rsidRPr="00324E92">
        <w:rPr>
          <w:rFonts w:ascii="Times New Roman" w:hAnsi="Times New Roman" w:cs="Times New Roman"/>
          <w:sz w:val="28"/>
          <w:szCs w:val="28"/>
        </w:rPr>
        <w:t xml:space="preserve">      </w:t>
      </w:r>
      <w:r w:rsidR="00131F46">
        <w:rPr>
          <w:rFonts w:ascii="Times New Roman" w:hAnsi="Times New Roman" w:cs="Times New Roman"/>
          <w:sz w:val="28"/>
          <w:szCs w:val="28"/>
        </w:rPr>
        <w:t>Ф</w:t>
      </w:r>
      <w:r w:rsidR="00DB4B18" w:rsidRPr="00324E92">
        <w:rPr>
          <w:rFonts w:ascii="Times New Roman" w:hAnsi="Times New Roman" w:cs="Times New Roman"/>
          <w:sz w:val="28"/>
          <w:szCs w:val="28"/>
        </w:rPr>
        <w:t>оновое излучени</w:t>
      </w:r>
      <w:r w:rsidR="00AB68AD">
        <w:rPr>
          <w:rFonts w:ascii="Times New Roman" w:hAnsi="Times New Roman" w:cs="Times New Roman"/>
          <w:sz w:val="28"/>
          <w:szCs w:val="28"/>
        </w:rPr>
        <w:t>е</w:t>
      </w:r>
      <w:r w:rsidR="00DB4B18" w:rsidRPr="00324E92">
        <w:rPr>
          <w:rFonts w:ascii="Times New Roman" w:hAnsi="Times New Roman" w:cs="Times New Roman"/>
          <w:sz w:val="28"/>
          <w:szCs w:val="28"/>
        </w:rPr>
        <w:t xml:space="preserve"> (создаётся естественными и техногенными источниками) составляет, в зависимости от места 10-30 мкР/час (0,1-0,3 мкЗв/час)</w:t>
      </w:r>
      <w:r w:rsidR="008E4DB9" w:rsidRPr="00324E92">
        <w:rPr>
          <w:rFonts w:ascii="Times New Roman" w:hAnsi="Times New Roman" w:cs="Times New Roman"/>
          <w:sz w:val="28"/>
          <w:szCs w:val="28"/>
        </w:rPr>
        <w:t>, уровень в 10 мкР/час даёт дозу облучения за год в 0,8 мЗв. При этом предельно допустимой дозой облучения для населения считается 1 мЗв, и всё большее количество учёных склоняются, что её надо уменьшить (кстати, в 1952 г. Безопасной считалась доза до 15 мЗв) и некоторые штаты США уже установили максимально допустимую дозу искусственного облучения на уровне 0,1 мЗв в год.</w:t>
      </w:r>
    </w:p>
    <w:p w:rsidR="001E38BC" w:rsidRPr="00324E92" w:rsidRDefault="001E38BC" w:rsidP="00324E92">
      <w:pPr>
        <w:spacing w:after="0" w:line="360" w:lineRule="auto"/>
        <w:jc w:val="both"/>
        <w:rPr>
          <w:rFonts w:ascii="Times New Roman" w:hAnsi="Times New Roman" w:cs="Times New Roman"/>
          <w:sz w:val="28"/>
          <w:szCs w:val="28"/>
        </w:rPr>
      </w:pPr>
      <w:r w:rsidRPr="00324E92">
        <w:rPr>
          <w:rFonts w:ascii="Times New Roman" w:hAnsi="Times New Roman" w:cs="Times New Roman"/>
          <w:sz w:val="28"/>
          <w:szCs w:val="28"/>
        </w:rPr>
        <w:t>Примерные дозы излучения:</w:t>
      </w:r>
    </w:p>
    <w:tbl>
      <w:tblPr>
        <w:tblStyle w:val="a4"/>
        <w:tblW w:w="0" w:type="auto"/>
        <w:tblInd w:w="1494" w:type="dxa"/>
        <w:tblLook w:val="04A0"/>
      </w:tblPr>
      <w:tblGrid>
        <w:gridCol w:w="4111"/>
        <w:gridCol w:w="2268"/>
      </w:tblGrid>
      <w:tr w:rsidR="001E38BC" w:rsidRPr="00324E92" w:rsidTr="001E38BC">
        <w:trPr>
          <w:trHeight w:val="249"/>
        </w:trPr>
        <w:tc>
          <w:tcPr>
            <w:tcW w:w="4111" w:type="dxa"/>
          </w:tcPr>
          <w:p w:rsidR="001E38BC" w:rsidRPr="00324E92" w:rsidRDefault="001E38BC" w:rsidP="00324E92">
            <w:pPr>
              <w:spacing w:line="360" w:lineRule="auto"/>
              <w:jc w:val="both"/>
              <w:rPr>
                <w:rFonts w:ascii="Times New Roman" w:hAnsi="Times New Roman" w:cs="Times New Roman"/>
                <w:b/>
                <w:sz w:val="28"/>
                <w:szCs w:val="28"/>
              </w:rPr>
            </w:pPr>
            <w:r w:rsidRPr="00324E92">
              <w:rPr>
                <w:rFonts w:ascii="Times New Roman" w:hAnsi="Times New Roman" w:cs="Times New Roman"/>
                <w:b/>
                <w:sz w:val="28"/>
                <w:szCs w:val="28"/>
              </w:rPr>
              <w:t>Вид деятельности.</w:t>
            </w:r>
          </w:p>
        </w:tc>
        <w:tc>
          <w:tcPr>
            <w:tcW w:w="2268" w:type="dxa"/>
          </w:tcPr>
          <w:p w:rsidR="001E38BC" w:rsidRPr="00324E92" w:rsidRDefault="001E38BC" w:rsidP="00324E92">
            <w:pPr>
              <w:spacing w:line="360" w:lineRule="auto"/>
              <w:jc w:val="both"/>
              <w:rPr>
                <w:rFonts w:ascii="Times New Roman" w:hAnsi="Times New Roman" w:cs="Times New Roman"/>
                <w:b/>
                <w:sz w:val="28"/>
                <w:szCs w:val="28"/>
              </w:rPr>
            </w:pPr>
            <w:r w:rsidRPr="00324E92">
              <w:rPr>
                <w:rFonts w:ascii="Times New Roman" w:hAnsi="Times New Roman" w:cs="Times New Roman"/>
                <w:b/>
                <w:sz w:val="28"/>
                <w:szCs w:val="28"/>
              </w:rPr>
              <w:t>Доза облучения.</w:t>
            </w:r>
          </w:p>
        </w:tc>
      </w:tr>
      <w:tr w:rsidR="001E38BC" w:rsidRPr="00324E92" w:rsidTr="001E38BC">
        <w:trPr>
          <w:trHeight w:val="264"/>
        </w:trPr>
        <w:tc>
          <w:tcPr>
            <w:tcW w:w="4111" w:type="dxa"/>
          </w:tcPr>
          <w:p w:rsidR="001E38BC" w:rsidRPr="00324E92" w:rsidRDefault="001E38BC" w:rsidP="00324E92">
            <w:pPr>
              <w:spacing w:line="360" w:lineRule="auto"/>
              <w:jc w:val="both"/>
              <w:rPr>
                <w:rFonts w:ascii="Times New Roman" w:hAnsi="Times New Roman" w:cs="Times New Roman"/>
                <w:sz w:val="28"/>
                <w:szCs w:val="28"/>
              </w:rPr>
            </w:pPr>
            <w:r w:rsidRPr="00324E92">
              <w:rPr>
                <w:rFonts w:ascii="Times New Roman" w:hAnsi="Times New Roman" w:cs="Times New Roman"/>
                <w:sz w:val="28"/>
                <w:szCs w:val="28"/>
              </w:rPr>
              <w:t>Полёт в лайнере на высоте 8 км</w:t>
            </w:r>
          </w:p>
        </w:tc>
        <w:tc>
          <w:tcPr>
            <w:tcW w:w="2268" w:type="dxa"/>
          </w:tcPr>
          <w:p w:rsidR="001E38BC" w:rsidRPr="00324E92" w:rsidRDefault="001E38BC" w:rsidP="00324E92">
            <w:pPr>
              <w:spacing w:line="360" w:lineRule="auto"/>
              <w:jc w:val="both"/>
              <w:rPr>
                <w:rFonts w:ascii="Times New Roman" w:hAnsi="Times New Roman" w:cs="Times New Roman"/>
                <w:sz w:val="28"/>
                <w:szCs w:val="28"/>
              </w:rPr>
            </w:pPr>
            <w:r w:rsidRPr="00324E92">
              <w:rPr>
                <w:rFonts w:ascii="Times New Roman" w:hAnsi="Times New Roman" w:cs="Times New Roman"/>
                <w:sz w:val="28"/>
                <w:szCs w:val="28"/>
              </w:rPr>
              <w:t>2 мкЗв/час</w:t>
            </w:r>
          </w:p>
        </w:tc>
      </w:tr>
      <w:tr w:rsidR="001E38BC" w:rsidRPr="00324E92" w:rsidTr="001E38BC">
        <w:trPr>
          <w:trHeight w:val="264"/>
        </w:trPr>
        <w:tc>
          <w:tcPr>
            <w:tcW w:w="4111" w:type="dxa"/>
          </w:tcPr>
          <w:p w:rsidR="001E38BC" w:rsidRPr="00324E92" w:rsidRDefault="001E38BC" w:rsidP="00324E92">
            <w:pPr>
              <w:spacing w:line="360" w:lineRule="auto"/>
              <w:jc w:val="both"/>
              <w:rPr>
                <w:rFonts w:ascii="Times New Roman" w:hAnsi="Times New Roman" w:cs="Times New Roman"/>
                <w:sz w:val="28"/>
                <w:szCs w:val="28"/>
              </w:rPr>
            </w:pPr>
            <w:r w:rsidRPr="00324E92">
              <w:rPr>
                <w:rFonts w:ascii="Times New Roman" w:hAnsi="Times New Roman" w:cs="Times New Roman"/>
                <w:sz w:val="28"/>
                <w:szCs w:val="28"/>
              </w:rPr>
              <w:t>Полёт из Москвы в Нью-Йорк</w:t>
            </w:r>
          </w:p>
        </w:tc>
        <w:tc>
          <w:tcPr>
            <w:tcW w:w="2268" w:type="dxa"/>
          </w:tcPr>
          <w:p w:rsidR="001E38BC" w:rsidRPr="00324E92" w:rsidRDefault="001E38BC" w:rsidP="00324E92">
            <w:pPr>
              <w:spacing w:line="360" w:lineRule="auto"/>
              <w:jc w:val="both"/>
              <w:rPr>
                <w:rFonts w:ascii="Times New Roman" w:hAnsi="Times New Roman" w:cs="Times New Roman"/>
                <w:sz w:val="28"/>
                <w:szCs w:val="28"/>
              </w:rPr>
            </w:pPr>
            <w:r w:rsidRPr="00324E92">
              <w:rPr>
                <w:rFonts w:ascii="Times New Roman" w:hAnsi="Times New Roman" w:cs="Times New Roman"/>
                <w:sz w:val="28"/>
                <w:szCs w:val="28"/>
              </w:rPr>
              <w:t>0,3 мЗв</w:t>
            </w:r>
          </w:p>
        </w:tc>
      </w:tr>
      <w:tr w:rsidR="001E38BC" w:rsidRPr="00324E92" w:rsidTr="001E38BC">
        <w:trPr>
          <w:trHeight w:val="249"/>
        </w:trPr>
        <w:tc>
          <w:tcPr>
            <w:tcW w:w="4111" w:type="dxa"/>
          </w:tcPr>
          <w:p w:rsidR="001E38BC" w:rsidRPr="00324E92" w:rsidRDefault="001E38BC" w:rsidP="00324E92">
            <w:pPr>
              <w:spacing w:line="360" w:lineRule="auto"/>
              <w:jc w:val="both"/>
              <w:rPr>
                <w:rFonts w:ascii="Times New Roman" w:hAnsi="Times New Roman" w:cs="Times New Roman"/>
                <w:sz w:val="28"/>
                <w:szCs w:val="28"/>
              </w:rPr>
            </w:pPr>
            <w:r w:rsidRPr="00324E92">
              <w:rPr>
                <w:rFonts w:ascii="Times New Roman" w:hAnsi="Times New Roman" w:cs="Times New Roman"/>
                <w:sz w:val="28"/>
                <w:szCs w:val="28"/>
              </w:rPr>
              <w:t>Флюорография</w:t>
            </w:r>
          </w:p>
        </w:tc>
        <w:tc>
          <w:tcPr>
            <w:tcW w:w="2268" w:type="dxa"/>
          </w:tcPr>
          <w:p w:rsidR="001E38BC" w:rsidRPr="00324E92" w:rsidRDefault="001E38BC" w:rsidP="00324E92">
            <w:pPr>
              <w:spacing w:line="360" w:lineRule="auto"/>
              <w:jc w:val="both"/>
              <w:rPr>
                <w:rFonts w:ascii="Times New Roman" w:hAnsi="Times New Roman" w:cs="Times New Roman"/>
                <w:sz w:val="28"/>
                <w:szCs w:val="28"/>
              </w:rPr>
            </w:pPr>
            <w:r w:rsidRPr="00324E92">
              <w:rPr>
                <w:rFonts w:ascii="Times New Roman" w:hAnsi="Times New Roman" w:cs="Times New Roman"/>
                <w:sz w:val="28"/>
                <w:szCs w:val="28"/>
              </w:rPr>
              <w:t>0,06 мЗв</w:t>
            </w:r>
          </w:p>
        </w:tc>
      </w:tr>
      <w:tr w:rsidR="001E38BC" w:rsidRPr="00324E92" w:rsidTr="001E38BC">
        <w:trPr>
          <w:trHeight w:val="264"/>
        </w:trPr>
        <w:tc>
          <w:tcPr>
            <w:tcW w:w="4111" w:type="dxa"/>
          </w:tcPr>
          <w:p w:rsidR="001E38BC" w:rsidRPr="00324E92" w:rsidRDefault="001E38BC" w:rsidP="00324E92">
            <w:pPr>
              <w:spacing w:line="360" w:lineRule="auto"/>
              <w:jc w:val="both"/>
              <w:rPr>
                <w:rFonts w:ascii="Times New Roman" w:hAnsi="Times New Roman" w:cs="Times New Roman"/>
                <w:sz w:val="28"/>
                <w:szCs w:val="28"/>
              </w:rPr>
            </w:pPr>
            <w:r w:rsidRPr="00324E92">
              <w:rPr>
                <w:rFonts w:ascii="Times New Roman" w:hAnsi="Times New Roman" w:cs="Times New Roman"/>
                <w:sz w:val="28"/>
                <w:szCs w:val="28"/>
              </w:rPr>
              <w:t>Просмотр ТВ 3 часа/день (за год)</w:t>
            </w:r>
          </w:p>
        </w:tc>
        <w:tc>
          <w:tcPr>
            <w:tcW w:w="2268" w:type="dxa"/>
          </w:tcPr>
          <w:p w:rsidR="001E38BC" w:rsidRPr="00324E92" w:rsidRDefault="001E38BC" w:rsidP="00324E92">
            <w:pPr>
              <w:spacing w:line="360" w:lineRule="auto"/>
              <w:jc w:val="both"/>
              <w:rPr>
                <w:rFonts w:ascii="Times New Roman" w:hAnsi="Times New Roman" w:cs="Times New Roman"/>
                <w:sz w:val="28"/>
                <w:szCs w:val="28"/>
              </w:rPr>
            </w:pPr>
            <w:r w:rsidRPr="00324E92">
              <w:rPr>
                <w:rFonts w:ascii="Times New Roman" w:hAnsi="Times New Roman" w:cs="Times New Roman"/>
                <w:sz w:val="28"/>
                <w:szCs w:val="28"/>
              </w:rPr>
              <w:t>0,001 мЗв</w:t>
            </w:r>
          </w:p>
        </w:tc>
      </w:tr>
    </w:tbl>
    <w:p w:rsidR="001E38BC" w:rsidRPr="00324E92" w:rsidRDefault="001E38BC" w:rsidP="00324E92">
      <w:pPr>
        <w:spacing w:after="0" w:line="360" w:lineRule="auto"/>
        <w:jc w:val="both"/>
        <w:rPr>
          <w:rFonts w:ascii="Times New Roman" w:hAnsi="Times New Roman" w:cs="Times New Roman"/>
          <w:sz w:val="28"/>
          <w:szCs w:val="28"/>
        </w:rPr>
      </w:pPr>
    </w:p>
    <w:p w:rsidR="00474E77" w:rsidRDefault="00CB68D8" w:rsidP="00474E77">
      <w:pPr>
        <w:spacing w:after="0" w:line="360" w:lineRule="auto"/>
        <w:ind w:firstLine="708"/>
        <w:jc w:val="both"/>
        <w:rPr>
          <w:rFonts w:ascii="Times New Roman" w:hAnsi="Times New Roman" w:cs="Times New Roman"/>
          <w:sz w:val="28"/>
          <w:szCs w:val="28"/>
        </w:rPr>
      </w:pPr>
      <w:r w:rsidRPr="00324E92">
        <w:rPr>
          <w:rFonts w:ascii="Times New Roman" w:hAnsi="Times New Roman" w:cs="Times New Roman"/>
          <w:sz w:val="28"/>
          <w:szCs w:val="28"/>
        </w:rPr>
        <w:t xml:space="preserve"> </w:t>
      </w:r>
      <w:r w:rsidR="00474E77">
        <w:rPr>
          <w:rFonts w:ascii="Times New Roman" w:hAnsi="Times New Roman" w:cs="Times New Roman"/>
          <w:sz w:val="28"/>
          <w:szCs w:val="28"/>
        </w:rPr>
        <w:t xml:space="preserve">Естественный фон радиации в России составляет 0,05-0,20 </w:t>
      </w:r>
      <w:proofErr w:type="spellStart"/>
      <w:r w:rsidR="00474E77">
        <w:rPr>
          <w:rFonts w:ascii="Times New Roman" w:hAnsi="Times New Roman" w:cs="Times New Roman"/>
          <w:sz w:val="28"/>
          <w:szCs w:val="28"/>
        </w:rPr>
        <w:t>мкЗв</w:t>
      </w:r>
      <w:proofErr w:type="spellEnd"/>
      <w:r w:rsidR="00474E77">
        <w:rPr>
          <w:rFonts w:ascii="Times New Roman" w:hAnsi="Times New Roman" w:cs="Times New Roman"/>
          <w:sz w:val="28"/>
          <w:szCs w:val="28"/>
        </w:rPr>
        <w:t>/ч.</w:t>
      </w:r>
    </w:p>
    <w:p w:rsidR="00474E77" w:rsidRDefault="00474E77" w:rsidP="00474E7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радиационный фон превышает 0,4 </w:t>
      </w:r>
      <w:proofErr w:type="spellStart"/>
      <w:r>
        <w:rPr>
          <w:rFonts w:ascii="Times New Roman" w:hAnsi="Times New Roman" w:cs="Times New Roman"/>
          <w:sz w:val="28"/>
          <w:szCs w:val="28"/>
        </w:rPr>
        <w:t>мкЗв</w:t>
      </w:r>
      <w:proofErr w:type="spellEnd"/>
      <w:r>
        <w:rPr>
          <w:rFonts w:ascii="Times New Roman" w:hAnsi="Times New Roman" w:cs="Times New Roman"/>
          <w:sz w:val="28"/>
          <w:szCs w:val="28"/>
        </w:rPr>
        <w:t>/ч, то следует искать причины превышения.</w:t>
      </w:r>
    </w:p>
    <w:p w:rsidR="00474E77" w:rsidRDefault="00474E77" w:rsidP="00474E7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радиационный фон превышает 1,2 </w:t>
      </w:r>
      <w:proofErr w:type="spellStart"/>
      <w:r>
        <w:rPr>
          <w:rFonts w:ascii="Times New Roman" w:hAnsi="Times New Roman" w:cs="Times New Roman"/>
          <w:sz w:val="28"/>
          <w:szCs w:val="28"/>
        </w:rPr>
        <w:t>мкЗв</w:t>
      </w:r>
      <w:proofErr w:type="spellEnd"/>
      <w:r>
        <w:rPr>
          <w:rFonts w:ascii="Times New Roman" w:hAnsi="Times New Roman" w:cs="Times New Roman"/>
          <w:sz w:val="28"/>
          <w:szCs w:val="28"/>
        </w:rPr>
        <w:t>/ч, то находиться в данном месте не рекомендуется, это опасно.</w:t>
      </w:r>
    </w:p>
    <w:p w:rsidR="00884BDF" w:rsidRPr="00884BDF" w:rsidRDefault="00884BDF" w:rsidP="00884BDF">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1.4.</w:t>
      </w:r>
      <w:r w:rsidRPr="00884BDF">
        <w:rPr>
          <w:rFonts w:ascii="Times New Roman" w:hAnsi="Times New Roman" w:cs="Times New Roman"/>
          <w:b/>
          <w:i/>
          <w:sz w:val="28"/>
          <w:szCs w:val="28"/>
        </w:rPr>
        <w:t>Приборы для измерения радиации.</w:t>
      </w:r>
    </w:p>
    <w:p w:rsidR="00884BDF" w:rsidRDefault="00884BDF" w:rsidP="00884BDF">
      <w:pPr>
        <w:spacing w:after="0" w:line="360" w:lineRule="auto"/>
        <w:jc w:val="both"/>
        <w:rPr>
          <w:rFonts w:ascii="Times New Roman" w:hAnsi="Times New Roman" w:cs="Times New Roman"/>
          <w:b/>
          <w:sz w:val="28"/>
          <w:szCs w:val="28"/>
        </w:rPr>
      </w:pPr>
      <w:r w:rsidRPr="00324E92">
        <w:rPr>
          <w:rFonts w:ascii="Times New Roman" w:hAnsi="Times New Roman" w:cs="Times New Roman"/>
          <w:sz w:val="28"/>
          <w:szCs w:val="28"/>
        </w:rPr>
        <w:t xml:space="preserve">     Ионизирующее излучение  не может быть обнаружено органами чувств человека, только техническими средствами. Для регистрации и измерения ионизирующего излучения применяются специальные детекторы – дозиметры – </w:t>
      </w:r>
      <w:r w:rsidRPr="00324E92">
        <w:rPr>
          <w:rFonts w:ascii="Times New Roman" w:hAnsi="Times New Roman" w:cs="Times New Roman"/>
          <w:b/>
          <w:sz w:val="28"/>
          <w:szCs w:val="28"/>
        </w:rPr>
        <w:t xml:space="preserve">счётчики Гейгера-Мюллера. </w:t>
      </w:r>
    </w:p>
    <w:p w:rsidR="00054F29" w:rsidRDefault="00054F29" w:rsidP="00884BDF">
      <w:pPr>
        <w:spacing w:after="0" w:line="360" w:lineRule="auto"/>
        <w:jc w:val="both"/>
        <w:rPr>
          <w:rFonts w:ascii="Times New Roman" w:eastAsia="Times New Roman" w:hAnsi="Times New Roman" w:cs="Times New Roman"/>
          <w:color w:val="000000"/>
          <w:sz w:val="28"/>
          <w:szCs w:val="28"/>
          <w:lang w:eastAsia="ru-RU"/>
        </w:rPr>
      </w:pPr>
      <w:r w:rsidRPr="00054F29">
        <w:rPr>
          <w:rFonts w:ascii="Times New Roman" w:eastAsia="Times New Roman" w:hAnsi="Times New Roman" w:cs="Times New Roman"/>
          <w:color w:val="000000"/>
          <w:sz w:val="28"/>
          <w:szCs w:val="28"/>
          <w:lang w:eastAsia="ru-RU"/>
        </w:rPr>
        <w:t>Основное </w:t>
      </w:r>
      <w:r w:rsidRPr="00054F29">
        <w:rPr>
          <w:rFonts w:ascii="Times New Roman" w:eastAsia="Times New Roman" w:hAnsi="Times New Roman" w:cs="Times New Roman"/>
          <w:i/>
          <w:iCs/>
          <w:color w:val="000000"/>
          <w:sz w:val="28"/>
          <w:szCs w:val="28"/>
          <w:lang w:eastAsia="ru-RU"/>
        </w:rPr>
        <w:t>предназначение дозиметра</w:t>
      </w:r>
      <w:r w:rsidRPr="00054F29">
        <w:rPr>
          <w:rFonts w:ascii="Times New Roman" w:eastAsia="Times New Roman" w:hAnsi="Times New Roman" w:cs="Times New Roman"/>
          <w:color w:val="000000"/>
          <w:sz w:val="28"/>
          <w:szCs w:val="28"/>
          <w:lang w:eastAsia="ru-RU"/>
        </w:rPr>
        <w:t xml:space="preserve"> - измерение мощности дозы в том месте, где этот дозиметр находится (в руках человека, на грунте и т.д.) и </w:t>
      </w:r>
      <w:r w:rsidRPr="00054F29">
        <w:rPr>
          <w:rFonts w:ascii="Times New Roman" w:eastAsia="Times New Roman" w:hAnsi="Times New Roman" w:cs="Times New Roman"/>
          <w:color w:val="000000"/>
          <w:sz w:val="28"/>
          <w:szCs w:val="28"/>
          <w:lang w:eastAsia="ru-RU"/>
        </w:rPr>
        <w:lastRenderedPageBreak/>
        <w:t xml:space="preserve">проверка тем самым на радиоактивность подозрительных предметов. Однако </w:t>
      </w:r>
      <w:r>
        <w:rPr>
          <w:rFonts w:ascii="Times New Roman" w:eastAsia="Times New Roman" w:hAnsi="Times New Roman" w:cs="Times New Roman"/>
          <w:color w:val="000000"/>
          <w:sz w:val="28"/>
          <w:szCs w:val="28"/>
          <w:lang w:eastAsia="ru-RU"/>
        </w:rPr>
        <w:t>им</w:t>
      </w:r>
      <w:r w:rsidRPr="00054F2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можно</w:t>
      </w:r>
      <w:r w:rsidRPr="00054F29">
        <w:rPr>
          <w:rFonts w:ascii="Times New Roman" w:eastAsia="Times New Roman" w:hAnsi="Times New Roman" w:cs="Times New Roman"/>
          <w:color w:val="000000"/>
          <w:sz w:val="28"/>
          <w:szCs w:val="28"/>
          <w:lang w:eastAsia="ru-RU"/>
        </w:rPr>
        <w:t xml:space="preserve"> заметить только достаточно серьезные повышения мощности</w:t>
      </w:r>
      <w:r>
        <w:rPr>
          <w:rFonts w:ascii="Times New Roman" w:eastAsia="Times New Roman" w:hAnsi="Times New Roman" w:cs="Times New Roman"/>
          <w:color w:val="000000"/>
          <w:sz w:val="28"/>
          <w:szCs w:val="28"/>
          <w:lang w:eastAsia="ru-RU"/>
        </w:rPr>
        <w:t xml:space="preserve"> </w:t>
      </w:r>
      <w:r w:rsidRPr="00054F29">
        <w:rPr>
          <w:rFonts w:ascii="Times New Roman" w:eastAsia="Times New Roman" w:hAnsi="Times New Roman" w:cs="Times New Roman"/>
          <w:color w:val="000000"/>
          <w:sz w:val="28"/>
          <w:szCs w:val="28"/>
          <w:lang w:eastAsia="ru-RU"/>
        </w:rPr>
        <w:t>дозы.</w:t>
      </w:r>
    </w:p>
    <w:p w:rsidR="00054F29" w:rsidRDefault="00054F29" w:rsidP="00054F29">
      <w:pPr>
        <w:spacing w:after="0" w:line="360" w:lineRule="auto"/>
        <w:ind w:firstLine="708"/>
        <w:jc w:val="both"/>
        <w:rPr>
          <w:rFonts w:ascii="Times New Roman" w:eastAsia="Times New Roman" w:hAnsi="Times New Roman" w:cs="Times New Roman"/>
          <w:color w:val="000000"/>
          <w:sz w:val="28"/>
          <w:szCs w:val="28"/>
          <w:lang w:eastAsia="ru-RU"/>
        </w:rPr>
      </w:pPr>
      <w:r w:rsidRPr="00054F29">
        <w:rPr>
          <w:rFonts w:ascii="Times New Roman" w:eastAsia="Times New Roman" w:hAnsi="Times New Roman" w:cs="Times New Roman"/>
          <w:color w:val="000000"/>
          <w:sz w:val="28"/>
          <w:szCs w:val="28"/>
          <w:lang w:eastAsia="ru-RU"/>
        </w:rPr>
        <w:t>Поэтому индивидуальный дозиметр поможет, прежде всего, тем, кто часто бывает в районах, загрязненных в результате аварии на ЧАЭС (как правило, все эти места </w:t>
      </w:r>
      <w:hyperlink r:id="rId5" w:tgtFrame="_blank" w:history="1">
        <w:r w:rsidRPr="00054F29">
          <w:rPr>
            <w:rFonts w:ascii="Times New Roman" w:eastAsia="Times New Roman" w:hAnsi="Times New Roman" w:cs="Times New Roman"/>
            <w:sz w:val="28"/>
            <w:szCs w:val="28"/>
            <w:lang w:eastAsia="ru-RU"/>
          </w:rPr>
          <w:t>хорошо известны</w:t>
        </w:r>
      </w:hyperlink>
      <w:r w:rsidRPr="00054F29">
        <w:rPr>
          <w:rFonts w:ascii="Times New Roman" w:eastAsia="Times New Roman" w:hAnsi="Times New Roman" w:cs="Times New Roman"/>
          <w:sz w:val="28"/>
          <w:szCs w:val="28"/>
          <w:lang w:eastAsia="ru-RU"/>
        </w:rPr>
        <w:t>)</w:t>
      </w:r>
      <w:r w:rsidRPr="00054F29">
        <w:rPr>
          <w:rFonts w:ascii="Times New Roman" w:eastAsia="Times New Roman" w:hAnsi="Times New Roman" w:cs="Times New Roman"/>
          <w:color w:val="000000"/>
          <w:sz w:val="28"/>
          <w:szCs w:val="28"/>
          <w:lang w:eastAsia="ru-RU"/>
        </w:rPr>
        <w:t>.</w:t>
      </w:r>
      <w:r w:rsidRPr="00054F29">
        <w:rPr>
          <w:rFonts w:ascii="Times New Roman" w:eastAsia="Times New Roman" w:hAnsi="Times New Roman" w:cs="Times New Roman"/>
          <w:color w:val="000000"/>
          <w:sz w:val="28"/>
          <w:szCs w:val="28"/>
          <w:lang w:eastAsia="ru-RU"/>
        </w:rPr>
        <w:br/>
        <w:t>Кроме того, такой прибор может быть полезен в незнакомой удаленной от цивилизации местности (например</w:t>
      </w:r>
      <w:r>
        <w:rPr>
          <w:rFonts w:ascii="Times New Roman" w:eastAsia="Times New Roman" w:hAnsi="Times New Roman" w:cs="Times New Roman"/>
          <w:color w:val="000000"/>
          <w:sz w:val="28"/>
          <w:szCs w:val="28"/>
          <w:lang w:eastAsia="ru-RU"/>
        </w:rPr>
        <w:t>,</w:t>
      </w:r>
      <w:r w:rsidRPr="00054F29">
        <w:rPr>
          <w:rFonts w:ascii="Times New Roman" w:eastAsia="Times New Roman" w:hAnsi="Times New Roman" w:cs="Times New Roman"/>
          <w:color w:val="000000"/>
          <w:sz w:val="28"/>
          <w:szCs w:val="28"/>
          <w:lang w:eastAsia="ru-RU"/>
        </w:rPr>
        <w:t xml:space="preserve"> при сборе ягод и грибов в достаточно "диких" местах), при выборе места для строительства дома, для предварительной проверки привозного грунта при ландшафтном благоустройстве. Повторим, однако, что в этих случаях полезен он будет только при весьма существенных радиоактивных загрязнениях, которые встречаются</w:t>
      </w:r>
      <w:r>
        <w:rPr>
          <w:rFonts w:ascii="Times New Roman" w:eastAsia="Times New Roman" w:hAnsi="Times New Roman" w:cs="Times New Roman"/>
          <w:color w:val="000000"/>
          <w:sz w:val="28"/>
          <w:szCs w:val="28"/>
          <w:lang w:eastAsia="ru-RU"/>
        </w:rPr>
        <w:t xml:space="preserve"> </w:t>
      </w:r>
      <w:r w:rsidRPr="00054F29">
        <w:rPr>
          <w:rFonts w:ascii="Times New Roman" w:eastAsia="Times New Roman" w:hAnsi="Times New Roman" w:cs="Times New Roman"/>
          <w:color w:val="000000"/>
          <w:sz w:val="28"/>
          <w:szCs w:val="28"/>
          <w:lang w:eastAsia="ru-RU"/>
        </w:rPr>
        <w:t>нечасто.</w:t>
      </w:r>
    </w:p>
    <w:p w:rsidR="00CB68D8" w:rsidRPr="00324E92" w:rsidRDefault="00884BDF" w:rsidP="00054F29">
      <w:pPr>
        <w:spacing w:after="0" w:line="36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1.5.</w:t>
      </w:r>
      <w:r w:rsidR="00CB68D8" w:rsidRPr="00324E92">
        <w:rPr>
          <w:rFonts w:ascii="Times New Roman" w:hAnsi="Times New Roman" w:cs="Times New Roman"/>
          <w:b/>
          <w:i/>
          <w:sz w:val="28"/>
          <w:szCs w:val="28"/>
        </w:rPr>
        <w:t>Влияние радиации на здоровье человека.</w:t>
      </w:r>
    </w:p>
    <w:p w:rsidR="005B461A" w:rsidRDefault="005163AD" w:rsidP="00324E92">
      <w:pPr>
        <w:spacing w:after="0" w:line="360" w:lineRule="auto"/>
        <w:jc w:val="both"/>
        <w:rPr>
          <w:rFonts w:ascii="Times New Roman" w:hAnsi="Times New Roman" w:cs="Times New Roman"/>
          <w:sz w:val="28"/>
          <w:szCs w:val="28"/>
        </w:rPr>
      </w:pPr>
      <w:r w:rsidRPr="00324E92">
        <w:rPr>
          <w:rFonts w:ascii="Times New Roman" w:hAnsi="Times New Roman" w:cs="Times New Roman"/>
          <w:sz w:val="28"/>
          <w:szCs w:val="28"/>
        </w:rPr>
        <w:t xml:space="preserve">       </w:t>
      </w:r>
      <w:r w:rsidR="00CB68D8" w:rsidRPr="00324E92">
        <w:rPr>
          <w:rFonts w:ascii="Times New Roman" w:hAnsi="Times New Roman" w:cs="Times New Roman"/>
          <w:sz w:val="28"/>
          <w:szCs w:val="28"/>
        </w:rPr>
        <w:t xml:space="preserve">Существующий повсеместно естественный радиационный фон, а также некоторые медицинские процедуры приводят к тому, что каждый человек ежегодно получает в среднем эквивалентную дозу облучения от 2 д 5 </w:t>
      </w:r>
      <w:r w:rsidR="00C21E97" w:rsidRPr="00324E92">
        <w:rPr>
          <w:rFonts w:ascii="Times New Roman" w:hAnsi="Times New Roman" w:cs="Times New Roman"/>
          <w:sz w:val="28"/>
          <w:szCs w:val="28"/>
        </w:rPr>
        <w:t>миллизивертов. Даже для людей, профессионально связанных с радиоактивными материалами, годовая эквивалентная доза не должна превышать</w:t>
      </w:r>
      <w:r w:rsidR="005B461A">
        <w:rPr>
          <w:rFonts w:ascii="Times New Roman" w:hAnsi="Times New Roman" w:cs="Times New Roman"/>
          <w:sz w:val="28"/>
          <w:szCs w:val="28"/>
        </w:rPr>
        <w:t xml:space="preserve"> </w:t>
      </w:r>
      <w:r w:rsidR="00C21E97" w:rsidRPr="00324E92">
        <w:rPr>
          <w:rFonts w:ascii="Times New Roman" w:hAnsi="Times New Roman" w:cs="Times New Roman"/>
          <w:sz w:val="28"/>
          <w:szCs w:val="28"/>
        </w:rPr>
        <w:t>20</w:t>
      </w:r>
      <w:r w:rsidR="005B461A">
        <w:rPr>
          <w:rFonts w:ascii="Times New Roman" w:hAnsi="Times New Roman" w:cs="Times New Roman"/>
          <w:sz w:val="28"/>
          <w:szCs w:val="28"/>
        </w:rPr>
        <w:t xml:space="preserve"> </w:t>
      </w:r>
      <w:r w:rsidR="00C21E97" w:rsidRPr="00324E92">
        <w:rPr>
          <w:rFonts w:ascii="Times New Roman" w:hAnsi="Times New Roman" w:cs="Times New Roman"/>
          <w:sz w:val="28"/>
          <w:szCs w:val="28"/>
        </w:rPr>
        <w:t>миллизивертов.</w:t>
      </w:r>
    </w:p>
    <w:p w:rsidR="001F4571" w:rsidRDefault="00A9749C" w:rsidP="00324E92">
      <w:pPr>
        <w:spacing w:after="0" w:line="360" w:lineRule="auto"/>
        <w:jc w:val="both"/>
        <w:rPr>
          <w:rFonts w:ascii="Times New Roman" w:hAnsi="Times New Roman" w:cs="Times New Roman"/>
          <w:sz w:val="28"/>
          <w:szCs w:val="28"/>
        </w:rPr>
      </w:pPr>
      <w:r w:rsidRPr="00324E92">
        <w:rPr>
          <w:rFonts w:ascii="Times New Roman" w:hAnsi="Times New Roman" w:cs="Times New Roman"/>
          <w:sz w:val="28"/>
          <w:szCs w:val="28"/>
        </w:rPr>
        <w:t xml:space="preserve">      </w:t>
      </w:r>
      <w:r w:rsidR="005163AD" w:rsidRPr="00324E92">
        <w:rPr>
          <w:rFonts w:ascii="Times New Roman" w:hAnsi="Times New Roman" w:cs="Times New Roman"/>
          <w:sz w:val="28"/>
          <w:szCs w:val="28"/>
        </w:rPr>
        <w:t xml:space="preserve"> Радиация может пр</w:t>
      </w:r>
      <w:r w:rsidR="001F4571">
        <w:rPr>
          <w:rFonts w:ascii="Times New Roman" w:hAnsi="Times New Roman" w:cs="Times New Roman"/>
          <w:sz w:val="28"/>
          <w:szCs w:val="28"/>
        </w:rPr>
        <w:t>ивести к серьёзным заболеваниям:</w:t>
      </w:r>
      <w:r w:rsidR="005163AD" w:rsidRPr="00324E92">
        <w:rPr>
          <w:rFonts w:ascii="Times New Roman" w:hAnsi="Times New Roman" w:cs="Times New Roman"/>
          <w:sz w:val="28"/>
          <w:szCs w:val="28"/>
        </w:rPr>
        <w:t xml:space="preserve"> лучевой  болезни, генетическим нарушениям, бесплодию и даже смерти. </w:t>
      </w:r>
      <w:r w:rsidR="00C21E97" w:rsidRPr="00324E92">
        <w:rPr>
          <w:rFonts w:ascii="Times New Roman" w:hAnsi="Times New Roman" w:cs="Times New Roman"/>
          <w:sz w:val="28"/>
          <w:szCs w:val="28"/>
        </w:rPr>
        <w:t>Степень влияния радиации на здоровье человека зависит</w:t>
      </w:r>
      <w:r w:rsidR="005163AD" w:rsidRPr="00324E92">
        <w:rPr>
          <w:rFonts w:ascii="Times New Roman" w:hAnsi="Times New Roman" w:cs="Times New Roman"/>
          <w:sz w:val="28"/>
          <w:szCs w:val="28"/>
        </w:rPr>
        <w:t xml:space="preserve"> от вида излучения, времени и ча</w:t>
      </w:r>
      <w:r w:rsidR="00C21E97" w:rsidRPr="00324E92">
        <w:rPr>
          <w:rFonts w:ascii="Times New Roman" w:hAnsi="Times New Roman" w:cs="Times New Roman"/>
          <w:sz w:val="28"/>
          <w:szCs w:val="28"/>
        </w:rPr>
        <w:t>стоты.</w:t>
      </w:r>
      <w:r w:rsidRPr="00324E92">
        <w:rPr>
          <w:rFonts w:ascii="Times New Roman" w:hAnsi="Times New Roman" w:cs="Times New Roman"/>
          <w:sz w:val="28"/>
          <w:szCs w:val="28"/>
        </w:rPr>
        <w:br/>
        <w:t xml:space="preserve">     </w:t>
      </w:r>
      <w:r w:rsidR="005163AD" w:rsidRPr="00324E92">
        <w:rPr>
          <w:rFonts w:ascii="Times New Roman" w:hAnsi="Times New Roman" w:cs="Times New Roman"/>
          <w:sz w:val="28"/>
          <w:szCs w:val="28"/>
        </w:rPr>
        <w:t xml:space="preserve"> Таким образом, последствия радиации, которые могут привести к фатальным последствиям, бывают как при однократном пребывании у сильнейшего источника излучения (естественного или искусственного), так и при хранении радиоактивных предметов у себя дома (антиквариата, обработанных радиацией драгоценных камней, изделий из радиоактивного пластика). Заряж</w:t>
      </w:r>
      <w:r w:rsidR="001F4571">
        <w:rPr>
          <w:rFonts w:ascii="Times New Roman" w:hAnsi="Times New Roman" w:cs="Times New Roman"/>
          <w:sz w:val="28"/>
          <w:szCs w:val="28"/>
        </w:rPr>
        <w:t>е</w:t>
      </w:r>
      <w:r w:rsidR="005163AD" w:rsidRPr="00324E92">
        <w:rPr>
          <w:rFonts w:ascii="Times New Roman" w:hAnsi="Times New Roman" w:cs="Times New Roman"/>
          <w:sz w:val="28"/>
          <w:szCs w:val="28"/>
        </w:rPr>
        <w:t xml:space="preserve">нные частицы очень активны и взаимодействуют с </w:t>
      </w:r>
      <w:r w:rsidR="005163AD" w:rsidRPr="00324E92">
        <w:rPr>
          <w:rFonts w:ascii="Times New Roman" w:hAnsi="Times New Roman" w:cs="Times New Roman"/>
          <w:sz w:val="28"/>
          <w:szCs w:val="28"/>
        </w:rPr>
        <w:lastRenderedPageBreak/>
        <w:t>веществом. Впрочем, по этой же причине достаточным средством защиты от радиации данного типа является любой слой твёрдого или жидкого вещества, например,</w:t>
      </w:r>
      <w:r w:rsidR="00C04872" w:rsidRPr="00324E92">
        <w:rPr>
          <w:rFonts w:ascii="Times New Roman" w:hAnsi="Times New Roman" w:cs="Times New Roman"/>
          <w:sz w:val="28"/>
          <w:szCs w:val="28"/>
        </w:rPr>
        <w:t xml:space="preserve"> обычная одежда. Сами альфа-частицы не проходят через кожу:</w:t>
      </w:r>
      <w:r w:rsidR="001F4571">
        <w:rPr>
          <w:rFonts w:ascii="Times New Roman" w:hAnsi="Times New Roman" w:cs="Times New Roman"/>
          <w:sz w:val="28"/>
          <w:szCs w:val="28"/>
        </w:rPr>
        <w:t xml:space="preserve"> о</w:t>
      </w:r>
      <w:r w:rsidR="00C04872" w:rsidRPr="00324E92">
        <w:rPr>
          <w:rFonts w:ascii="Times New Roman" w:hAnsi="Times New Roman" w:cs="Times New Roman"/>
          <w:sz w:val="28"/>
          <w:szCs w:val="28"/>
        </w:rPr>
        <w:t>пасность представляет альфа радиоактивные изотопы при попадании внутрь–тогда</w:t>
      </w:r>
      <w:r w:rsidR="001F4571">
        <w:rPr>
          <w:rFonts w:ascii="Times New Roman" w:hAnsi="Times New Roman" w:cs="Times New Roman"/>
          <w:sz w:val="28"/>
          <w:szCs w:val="28"/>
        </w:rPr>
        <w:t xml:space="preserve"> </w:t>
      </w:r>
      <w:r w:rsidR="00C04872" w:rsidRPr="00324E92">
        <w:rPr>
          <w:rFonts w:ascii="Times New Roman" w:hAnsi="Times New Roman" w:cs="Times New Roman"/>
          <w:sz w:val="28"/>
          <w:szCs w:val="28"/>
        </w:rPr>
        <w:t>ткани</w:t>
      </w:r>
      <w:r w:rsidR="001F4571">
        <w:rPr>
          <w:rFonts w:ascii="Times New Roman" w:hAnsi="Times New Roman" w:cs="Times New Roman"/>
          <w:sz w:val="28"/>
          <w:szCs w:val="28"/>
        </w:rPr>
        <w:t xml:space="preserve"> </w:t>
      </w:r>
      <w:r w:rsidR="00C04872" w:rsidRPr="00324E92">
        <w:rPr>
          <w:rFonts w:ascii="Times New Roman" w:hAnsi="Times New Roman" w:cs="Times New Roman"/>
          <w:sz w:val="28"/>
          <w:szCs w:val="28"/>
        </w:rPr>
        <w:t>подвергаются</w:t>
      </w:r>
      <w:r w:rsidR="001F4571">
        <w:rPr>
          <w:rFonts w:ascii="Times New Roman" w:hAnsi="Times New Roman" w:cs="Times New Roman"/>
          <w:sz w:val="28"/>
          <w:szCs w:val="28"/>
        </w:rPr>
        <w:t xml:space="preserve"> </w:t>
      </w:r>
      <w:r w:rsidR="00C04872" w:rsidRPr="00324E92">
        <w:rPr>
          <w:rFonts w:ascii="Times New Roman" w:hAnsi="Times New Roman" w:cs="Times New Roman"/>
          <w:sz w:val="28"/>
          <w:szCs w:val="28"/>
        </w:rPr>
        <w:t>облучению</w:t>
      </w:r>
      <w:r w:rsidR="001F4571">
        <w:rPr>
          <w:rFonts w:ascii="Times New Roman" w:hAnsi="Times New Roman" w:cs="Times New Roman"/>
          <w:sz w:val="28"/>
          <w:szCs w:val="28"/>
        </w:rPr>
        <w:t xml:space="preserve"> </w:t>
      </w:r>
      <w:r w:rsidR="00C04872" w:rsidRPr="00324E92">
        <w:rPr>
          <w:rFonts w:ascii="Times New Roman" w:hAnsi="Times New Roman" w:cs="Times New Roman"/>
          <w:sz w:val="28"/>
          <w:szCs w:val="28"/>
        </w:rPr>
        <w:t>изнутри.</w:t>
      </w:r>
    </w:p>
    <w:p w:rsidR="00CB68D8" w:rsidRDefault="00C04872" w:rsidP="001F4571">
      <w:pPr>
        <w:spacing w:after="0" w:line="360" w:lineRule="auto"/>
        <w:ind w:firstLine="708"/>
        <w:jc w:val="both"/>
        <w:rPr>
          <w:rFonts w:ascii="Times New Roman" w:hAnsi="Times New Roman" w:cs="Times New Roman"/>
          <w:sz w:val="28"/>
          <w:szCs w:val="28"/>
        </w:rPr>
      </w:pPr>
      <w:r w:rsidRPr="00324E92">
        <w:rPr>
          <w:rFonts w:ascii="Times New Roman" w:hAnsi="Times New Roman" w:cs="Times New Roman"/>
          <w:sz w:val="28"/>
          <w:szCs w:val="28"/>
        </w:rPr>
        <w:t>Рентгеновские съёмки, вопреки распространённому мнению, безопасны для здоровья. Но следует отметить, что безопасны единичные съёмки, но десятки уже могут негативно повлиять на здоровье. А для зародыша в матке беременной могут быть</w:t>
      </w:r>
      <w:r w:rsidR="006C4558">
        <w:rPr>
          <w:rFonts w:ascii="Times New Roman" w:hAnsi="Times New Roman" w:cs="Times New Roman"/>
          <w:sz w:val="28"/>
          <w:szCs w:val="28"/>
        </w:rPr>
        <w:t xml:space="preserve"> смерт</w:t>
      </w:r>
      <w:r w:rsidR="00131F46">
        <w:rPr>
          <w:rFonts w:ascii="Times New Roman" w:hAnsi="Times New Roman" w:cs="Times New Roman"/>
          <w:sz w:val="28"/>
          <w:szCs w:val="28"/>
        </w:rPr>
        <w:t>е</w:t>
      </w:r>
      <w:r w:rsidR="006C4558">
        <w:rPr>
          <w:rFonts w:ascii="Times New Roman" w:hAnsi="Times New Roman" w:cs="Times New Roman"/>
          <w:sz w:val="28"/>
          <w:szCs w:val="28"/>
        </w:rPr>
        <w:t>льны</w:t>
      </w:r>
      <w:r w:rsidRPr="00324E92">
        <w:rPr>
          <w:rFonts w:ascii="Times New Roman" w:hAnsi="Times New Roman" w:cs="Times New Roman"/>
          <w:sz w:val="28"/>
          <w:szCs w:val="28"/>
        </w:rPr>
        <w:t xml:space="preserve"> даже единичные дозы облучения.</w:t>
      </w:r>
    </w:p>
    <w:p w:rsidR="00474E77" w:rsidRDefault="00474E77" w:rsidP="009262D4">
      <w:pPr>
        <w:spacing w:after="0" w:line="360" w:lineRule="auto"/>
        <w:jc w:val="both"/>
        <w:rPr>
          <w:rFonts w:ascii="Times New Roman" w:hAnsi="Times New Roman" w:cs="Times New Roman"/>
          <w:b/>
          <w:sz w:val="28"/>
          <w:szCs w:val="28"/>
        </w:rPr>
      </w:pPr>
    </w:p>
    <w:p w:rsidR="009262D4" w:rsidRPr="009262D4" w:rsidRDefault="009262D4" w:rsidP="009262D4">
      <w:pPr>
        <w:spacing w:after="0" w:line="360" w:lineRule="auto"/>
        <w:jc w:val="both"/>
        <w:rPr>
          <w:rFonts w:ascii="Times New Roman" w:hAnsi="Times New Roman" w:cs="Times New Roman"/>
          <w:b/>
          <w:sz w:val="28"/>
          <w:szCs w:val="28"/>
        </w:rPr>
      </w:pPr>
      <w:r w:rsidRPr="009262D4">
        <w:rPr>
          <w:rFonts w:ascii="Times New Roman" w:hAnsi="Times New Roman" w:cs="Times New Roman"/>
          <w:b/>
          <w:sz w:val="28"/>
          <w:szCs w:val="28"/>
        </w:rPr>
        <w:t xml:space="preserve">Глава </w:t>
      </w:r>
      <w:r w:rsidRPr="009262D4">
        <w:rPr>
          <w:rFonts w:ascii="Times New Roman" w:hAnsi="Times New Roman" w:cs="Times New Roman"/>
          <w:b/>
          <w:sz w:val="28"/>
          <w:szCs w:val="28"/>
          <w:lang w:val="en-US"/>
        </w:rPr>
        <w:t>II</w:t>
      </w:r>
      <w:r w:rsidRPr="009262D4">
        <w:rPr>
          <w:rFonts w:ascii="Times New Roman" w:hAnsi="Times New Roman" w:cs="Times New Roman"/>
          <w:b/>
          <w:sz w:val="28"/>
          <w:szCs w:val="28"/>
        </w:rPr>
        <w:t>. Исследование радиационного фона г. Канска</w:t>
      </w:r>
    </w:p>
    <w:p w:rsidR="009262D4" w:rsidRDefault="0022786C" w:rsidP="001F4571">
      <w:pPr>
        <w:spacing w:after="0" w:line="360" w:lineRule="auto"/>
        <w:ind w:firstLine="708"/>
        <w:jc w:val="both"/>
        <w:rPr>
          <w:rFonts w:ascii="Times New Roman" w:hAnsi="Times New Roman" w:cs="Times New Roman"/>
          <w:color w:val="000000"/>
          <w:sz w:val="28"/>
          <w:szCs w:val="28"/>
        </w:rPr>
      </w:pPr>
      <w:r>
        <w:rPr>
          <w:color w:val="000000"/>
          <w:sz w:val="27"/>
          <w:szCs w:val="27"/>
        </w:rPr>
        <w:t> </w:t>
      </w:r>
      <w:r>
        <w:rPr>
          <w:rStyle w:val="apple-converted-space"/>
          <w:color w:val="000000"/>
          <w:sz w:val="27"/>
          <w:szCs w:val="27"/>
        </w:rPr>
        <w:t> </w:t>
      </w:r>
      <w:r w:rsidRPr="0022786C">
        <w:rPr>
          <w:rStyle w:val="a5"/>
          <w:rFonts w:ascii="Times New Roman" w:hAnsi="Times New Roman" w:cs="Times New Roman"/>
          <w:color w:val="800000"/>
          <w:sz w:val="28"/>
          <w:szCs w:val="28"/>
        </w:rPr>
        <w:t>Радиационный фон</w:t>
      </w:r>
      <w:r w:rsidRPr="0022786C">
        <w:rPr>
          <w:rStyle w:val="apple-converted-space"/>
          <w:rFonts w:ascii="Times New Roman" w:hAnsi="Times New Roman" w:cs="Times New Roman"/>
          <w:color w:val="000000"/>
          <w:sz w:val="28"/>
          <w:szCs w:val="28"/>
        </w:rPr>
        <w:t> </w:t>
      </w:r>
      <w:r w:rsidRPr="0022786C">
        <w:rPr>
          <w:rFonts w:ascii="Times New Roman" w:hAnsi="Times New Roman" w:cs="Times New Roman"/>
          <w:color w:val="000000"/>
          <w:sz w:val="28"/>
          <w:szCs w:val="28"/>
        </w:rPr>
        <w:t>– радиоактивное излучение, присутствующее на Земле от естественных и техногенных источников, в условиях которого постоянно находится человек.</w:t>
      </w:r>
    </w:p>
    <w:p w:rsidR="0022786C" w:rsidRDefault="0022786C" w:rsidP="001F4571">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Мы исследовали радиационный фон г. Канска с помощью специального прибора – индикатора радиоактивности </w:t>
      </w:r>
      <w:r>
        <w:rPr>
          <w:rFonts w:ascii="Times New Roman" w:hAnsi="Times New Roman" w:cs="Times New Roman"/>
          <w:color w:val="000000"/>
          <w:sz w:val="28"/>
          <w:szCs w:val="28"/>
          <w:lang w:val="en-US"/>
        </w:rPr>
        <w:t>Soeks</w:t>
      </w:r>
      <w:r w:rsidRPr="0022786C">
        <w:rPr>
          <w:rFonts w:ascii="Times New Roman" w:hAnsi="Times New Roman" w:cs="Times New Roman"/>
          <w:color w:val="000000"/>
          <w:sz w:val="28"/>
          <w:szCs w:val="28"/>
        </w:rPr>
        <w:t>-01</w:t>
      </w:r>
      <w:r>
        <w:rPr>
          <w:rFonts w:ascii="Times New Roman" w:hAnsi="Times New Roman" w:cs="Times New Roman"/>
          <w:color w:val="000000"/>
          <w:sz w:val="28"/>
          <w:szCs w:val="28"/>
          <w:lang w:val="en-US"/>
        </w:rPr>
        <w:t>M</w:t>
      </w:r>
      <w:r>
        <w:rPr>
          <w:rFonts w:ascii="Times New Roman" w:hAnsi="Times New Roman" w:cs="Times New Roman"/>
          <w:color w:val="000000"/>
          <w:sz w:val="28"/>
          <w:szCs w:val="28"/>
        </w:rPr>
        <w:t xml:space="preserve"> (рис.1)</w:t>
      </w:r>
      <w:r w:rsidRPr="002278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 предназначен для оценки уровня радиационного фона и обнаружения предметов, продуктов питания, строительных материалов, зараженных радиоактивными элементами.</w:t>
      </w:r>
      <w:r w:rsidRPr="0022786C">
        <w:rPr>
          <w:rFonts w:ascii="Times New Roman" w:hAnsi="Times New Roman" w:cs="Times New Roman"/>
          <w:noProof/>
          <w:sz w:val="28"/>
          <w:szCs w:val="28"/>
          <w:lang w:eastAsia="ru-RU"/>
        </w:rPr>
        <w:t xml:space="preserve"> </w:t>
      </w:r>
    </w:p>
    <w:p w:rsidR="0022786C" w:rsidRDefault="0022786C" w:rsidP="00D01FA2">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18427" cy="247772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9746" cy="2479271"/>
                    </a:xfrm>
                    <a:prstGeom prst="rect">
                      <a:avLst/>
                    </a:prstGeom>
                    <a:noFill/>
                  </pic:spPr>
                </pic:pic>
              </a:graphicData>
            </a:graphic>
          </wp:inline>
        </w:drawing>
      </w:r>
      <w:r>
        <w:rPr>
          <w:rFonts w:ascii="Times New Roman" w:hAnsi="Times New Roman" w:cs="Times New Roman"/>
          <w:sz w:val="28"/>
          <w:szCs w:val="28"/>
        </w:rPr>
        <w:t xml:space="preserve"> рис.1</w:t>
      </w:r>
    </w:p>
    <w:p w:rsidR="006436FE" w:rsidRDefault="006436FE" w:rsidP="00D01F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Информационное сообщение о состоянии радиационного фона в данном приборе основано на нормах радиационной безопасности (НРБ-99/2009).</w:t>
      </w:r>
    </w:p>
    <w:p w:rsidR="006436FE" w:rsidRDefault="006436FE" w:rsidP="00D01F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результат измерения радиационного фона меньше 40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/ч., то появляется сообщение: «Радиационный фон в норме».</w:t>
      </w:r>
    </w:p>
    <w:p w:rsidR="006436FE" w:rsidRDefault="006436FE" w:rsidP="00D01F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результат измерения радиационного фона составляет 40-120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/ч., то появляется сообщение «Повышенный радиационный фон».</w:t>
      </w:r>
    </w:p>
    <w:p w:rsidR="006436FE" w:rsidRDefault="00CE6B56" w:rsidP="00D01F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результат измерения радиационного фона превышает 120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/ч., то появляется сообщение: «Опасный радиационный фон».</w:t>
      </w:r>
    </w:p>
    <w:p w:rsidR="008769AB" w:rsidRDefault="008769AB" w:rsidP="00D01FA2">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Исследование радиационного фона велось на протяжении 11 месяцев – с марта 2014 г. по январь 2015 г.</w:t>
      </w:r>
      <w:r w:rsidR="00826418">
        <w:rPr>
          <w:rFonts w:ascii="Times New Roman" w:hAnsi="Times New Roman" w:cs="Times New Roman"/>
          <w:sz w:val="28"/>
          <w:szCs w:val="28"/>
        </w:rPr>
        <w:t xml:space="preserve"> Были выбраны следующие места для измерения уровня радиации: территория школы №5 - микрорайон Солнечный, остановка автобусного транспорта – микрорайон Солнечный, остановка «Ремзавод», Сосновый бор (ул. 40 лет Октября), ул. Арсенальная, берег реки Кан (Предмостная площадь), остановка «Площадь Коростелева», центр Площади Коростелева.</w:t>
      </w:r>
      <w:proofErr w:type="gramEnd"/>
    </w:p>
    <w:p w:rsidR="00D01FA2" w:rsidRDefault="00D01FA2" w:rsidP="00D01F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Результаты измерений получились следующие:</w:t>
      </w:r>
    </w:p>
    <w:tbl>
      <w:tblPr>
        <w:tblStyle w:val="a4"/>
        <w:tblW w:w="0" w:type="auto"/>
        <w:tblLook w:val="04A0"/>
      </w:tblPr>
      <w:tblGrid>
        <w:gridCol w:w="1621"/>
        <w:gridCol w:w="840"/>
        <w:gridCol w:w="674"/>
        <w:gridCol w:w="709"/>
        <w:gridCol w:w="789"/>
        <w:gridCol w:w="749"/>
        <w:gridCol w:w="635"/>
        <w:gridCol w:w="764"/>
        <w:gridCol w:w="655"/>
        <w:gridCol w:w="809"/>
        <w:gridCol w:w="644"/>
        <w:gridCol w:w="681"/>
      </w:tblGrid>
      <w:tr w:rsidR="00CC6CCD" w:rsidTr="004F34E8">
        <w:tc>
          <w:tcPr>
            <w:tcW w:w="1496" w:type="dxa"/>
            <w:vMerge w:val="restart"/>
          </w:tcPr>
          <w:p w:rsidR="00CC6CCD" w:rsidRPr="00D01FA2" w:rsidRDefault="00CC6CCD" w:rsidP="00D01FA2">
            <w:pPr>
              <w:spacing w:line="360" w:lineRule="auto"/>
              <w:jc w:val="center"/>
              <w:rPr>
                <w:rFonts w:ascii="Times New Roman" w:hAnsi="Times New Roman" w:cs="Times New Roman"/>
                <w:b/>
                <w:sz w:val="28"/>
                <w:szCs w:val="28"/>
              </w:rPr>
            </w:pPr>
            <w:r w:rsidRPr="00D01FA2">
              <w:rPr>
                <w:rFonts w:ascii="Times New Roman" w:hAnsi="Times New Roman" w:cs="Times New Roman"/>
                <w:b/>
                <w:sz w:val="28"/>
                <w:szCs w:val="28"/>
              </w:rPr>
              <w:t>Место измерения</w:t>
            </w:r>
          </w:p>
        </w:tc>
        <w:tc>
          <w:tcPr>
            <w:tcW w:w="8074" w:type="dxa"/>
            <w:gridSpan w:val="11"/>
          </w:tcPr>
          <w:p w:rsidR="00CC6CCD" w:rsidRPr="00964590" w:rsidRDefault="002F321F" w:rsidP="00D01FA2">
            <w:pPr>
              <w:jc w:val="center"/>
              <w:rPr>
                <w:rFonts w:ascii="Times New Roman" w:hAnsi="Times New Roman"/>
                <w:b/>
                <w:color w:val="000000"/>
                <w:sz w:val="28"/>
                <w:szCs w:val="28"/>
              </w:rPr>
            </w:pPr>
            <w:r>
              <w:rPr>
                <w:rFonts w:ascii="Times New Roman" w:hAnsi="Times New Roman"/>
                <w:b/>
                <w:color w:val="000000"/>
                <w:sz w:val="28"/>
                <w:szCs w:val="28"/>
              </w:rPr>
              <w:t>Средние значения р</w:t>
            </w:r>
            <w:r w:rsidR="00CC6CCD" w:rsidRPr="00964590">
              <w:rPr>
                <w:rFonts w:ascii="Times New Roman" w:hAnsi="Times New Roman"/>
                <w:b/>
                <w:color w:val="000000"/>
                <w:sz w:val="28"/>
                <w:szCs w:val="28"/>
              </w:rPr>
              <w:t>адиационн</w:t>
            </w:r>
            <w:r>
              <w:rPr>
                <w:rFonts w:ascii="Times New Roman" w:hAnsi="Times New Roman"/>
                <w:b/>
                <w:color w:val="000000"/>
                <w:sz w:val="28"/>
                <w:szCs w:val="28"/>
              </w:rPr>
              <w:t>ого</w:t>
            </w:r>
            <w:r w:rsidR="00CC6CCD" w:rsidRPr="00964590">
              <w:rPr>
                <w:rFonts w:ascii="Times New Roman" w:hAnsi="Times New Roman"/>
                <w:b/>
                <w:color w:val="000000"/>
                <w:sz w:val="28"/>
                <w:szCs w:val="28"/>
              </w:rPr>
              <w:t xml:space="preserve"> фон</w:t>
            </w:r>
            <w:r>
              <w:rPr>
                <w:rFonts w:ascii="Times New Roman" w:hAnsi="Times New Roman"/>
                <w:b/>
                <w:color w:val="000000"/>
                <w:sz w:val="28"/>
                <w:szCs w:val="28"/>
              </w:rPr>
              <w:t>а</w:t>
            </w:r>
          </w:p>
          <w:p w:rsidR="00CC6CCD" w:rsidRDefault="00CC6CCD" w:rsidP="00D01FA2">
            <w:pPr>
              <w:spacing w:line="360" w:lineRule="auto"/>
              <w:jc w:val="center"/>
              <w:rPr>
                <w:rFonts w:ascii="Times New Roman" w:hAnsi="Times New Roman" w:cs="Times New Roman"/>
                <w:sz w:val="28"/>
                <w:szCs w:val="28"/>
              </w:rPr>
            </w:pPr>
            <w:r w:rsidRPr="00964590">
              <w:rPr>
                <w:rFonts w:ascii="Times New Roman" w:hAnsi="Times New Roman"/>
                <w:b/>
                <w:color w:val="000000"/>
                <w:sz w:val="28"/>
                <w:szCs w:val="28"/>
              </w:rPr>
              <w:t xml:space="preserve">ед. измерения </w:t>
            </w:r>
            <w:proofErr w:type="spellStart"/>
            <w:r w:rsidRPr="00964590">
              <w:rPr>
                <w:rFonts w:ascii="Times New Roman" w:hAnsi="Times New Roman"/>
                <w:b/>
                <w:color w:val="000000"/>
                <w:sz w:val="28"/>
                <w:szCs w:val="28"/>
              </w:rPr>
              <w:t>м</w:t>
            </w:r>
            <w:r>
              <w:rPr>
                <w:rFonts w:ascii="Times New Roman" w:hAnsi="Times New Roman"/>
                <w:b/>
                <w:color w:val="000000"/>
                <w:sz w:val="28"/>
                <w:szCs w:val="28"/>
              </w:rPr>
              <w:t>кР</w:t>
            </w:r>
            <w:proofErr w:type="spellEnd"/>
            <w:r w:rsidRPr="00964590">
              <w:rPr>
                <w:rFonts w:ascii="Times New Roman" w:hAnsi="Times New Roman"/>
                <w:b/>
                <w:color w:val="000000"/>
                <w:sz w:val="28"/>
                <w:szCs w:val="28"/>
              </w:rPr>
              <w:t>/ч</w:t>
            </w:r>
          </w:p>
        </w:tc>
      </w:tr>
      <w:tr w:rsidR="004F34E8" w:rsidTr="004F34E8">
        <w:tc>
          <w:tcPr>
            <w:tcW w:w="1496" w:type="dxa"/>
            <w:vMerge/>
          </w:tcPr>
          <w:p w:rsidR="00CC6CCD" w:rsidRPr="00D01FA2" w:rsidRDefault="00CC6CCD" w:rsidP="00D01FA2">
            <w:pPr>
              <w:spacing w:line="360" w:lineRule="auto"/>
              <w:jc w:val="center"/>
              <w:rPr>
                <w:rFonts w:ascii="Times New Roman" w:hAnsi="Times New Roman" w:cs="Times New Roman"/>
                <w:b/>
                <w:sz w:val="28"/>
                <w:szCs w:val="28"/>
              </w:rPr>
            </w:pPr>
          </w:p>
        </w:tc>
        <w:tc>
          <w:tcPr>
            <w:tcW w:w="811" w:type="dxa"/>
          </w:tcPr>
          <w:p w:rsidR="00CC6CCD" w:rsidRPr="00964590" w:rsidRDefault="00CC6CCD" w:rsidP="00D01FA2">
            <w:pPr>
              <w:jc w:val="center"/>
              <w:rPr>
                <w:rFonts w:ascii="Times New Roman" w:hAnsi="Times New Roman"/>
                <w:b/>
                <w:color w:val="000000"/>
                <w:sz w:val="28"/>
                <w:szCs w:val="28"/>
              </w:rPr>
            </w:pPr>
            <w:r>
              <w:rPr>
                <w:rFonts w:ascii="Times New Roman" w:hAnsi="Times New Roman"/>
                <w:b/>
                <w:color w:val="000000"/>
                <w:sz w:val="28"/>
                <w:szCs w:val="28"/>
              </w:rPr>
              <w:t>март</w:t>
            </w:r>
          </w:p>
        </w:tc>
        <w:tc>
          <w:tcPr>
            <w:tcW w:w="652" w:type="dxa"/>
          </w:tcPr>
          <w:p w:rsidR="00CC6CCD" w:rsidRPr="00964590" w:rsidRDefault="00CC6CCD" w:rsidP="00CC6CCD">
            <w:pPr>
              <w:jc w:val="center"/>
              <w:rPr>
                <w:rFonts w:ascii="Times New Roman" w:hAnsi="Times New Roman"/>
                <w:b/>
                <w:color w:val="000000"/>
                <w:sz w:val="28"/>
                <w:szCs w:val="28"/>
              </w:rPr>
            </w:pPr>
            <w:proofErr w:type="spellStart"/>
            <w:proofErr w:type="gramStart"/>
            <w:r>
              <w:rPr>
                <w:rFonts w:ascii="Times New Roman" w:hAnsi="Times New Roman"/>
                <w:b/>
                <w:color w:val="000000"/>
                <w:sz w:val="28"/>
                <w:szCs w:val="28"/>
              </w:rPr>
              <w:t>апр</w:t>
            </w:r>
            <w:proofErr w:type="spellEnd"/>
            <w:proofErr w:type="gramEnd"/>
          </w:p>
        </w:tc>
        <w:tc>
          <w:tcPr>
            <w:tcW w:w="686" w:type="dxa"/>
          </w:tcPr>
          <w:p w:rsidR="00CC6CCD" w:rsidRPr="00964590" w:rsidRDefault="00CC6CCD" w:rsidP="00D01FA2">
            <w:pPr>
              <w:jc w:val="center"/>
              <w:rPr>
                <w:rFonts w:ascii="Times New Roman" w:hAnsi="Times New Roman"/>
                <w:b/>
                <w:color w:val="000000"/>
                <w:sz w:val="28"/>
                <w:szCs w:val="28"/>
              </w:rPr>
            </w:pPr>
            <w:r>
              <w:rPr>
                <w:rFonts w:ascii="Times New Roman" w:hAnsi="Times New Roman"/>
                <w:b/>
                <w:color w:val="000000"/>
                <w:sz w:val="28"/>
                <w:szCs w:val="28"/>
              </w:rPr>
              <w:t>май</w:t>
            </w:r>
          </w:p>
        </w:tc>
        <w:tc>
          <w:tcPr>
            <w:tcW w:w="1150" w:type="dxa"/>
          </w:tcPr>
          <w:p w:rsidR="00CC6CCD" w:rsidRPr="00964590" w:rsidRDefault="00CC6CCD" w:rsidP="00CC6CCD">
            <w:pPr>
              <w:jc w:val="center"/>
              <w:rPr>
                <w:rFonts w:ascii="Times New Roman" w:hAnsi="Times New Roman"/>
                <w:b/>
                <w:color w:val="000000"/>
                <w:sz w:val="28"/>
                <w:szCs w:val="28"/>
              </w:rPr>
            </w:pPr>
            <w:proofErr w:type="spellStart"/>
            <w:r>
              <w:rPr>
                <w:rFonts w:ascii="Times New Roman" w:hAnsi="Times New Roman"/>
                <w:b/>
                <w:color w:val="000000"/>
                <w:sz w:val="28"/>
                <w:szCs w:val="28"/>
              </w:rPr>
              <w:t>июн</w:t>
            </w:r>
            <w:proofErr w:type="spellEnd"/>
          </w:p>
        </w:tc>
        <w:tc>
          <w:tcPr>
            <w:tcW w:w="724" w:type="dxa"/>
          </w:tcPr>
          <w:p w:rsidR="00CC6CCD" w:rsidRPr="00964590" w:rsidRDefault="00CC6CCD" w:rsidP="00CC6CCD">
            <w:pPr>
              <w:jc w:val="center"/>
              <w:rPr>
                <w:rFonts w:ascii="Times New Roman" w:hAnsi="Times New Roman"/>
                <w:b/>
                <w:color w:val="000000"/>
                <w:sz w:val="28"/>
                <w:szCs w:val="28"/>
              </w:rPr>
            </w:pPr>
            <w:proofErr w:type="spellStart"/>
            <w:r>
              <w:rPr>
                <w:rFonts w:ascii="Times New Roman" w:hAnsi="Times New Roman"/>
                <w:b/>
                <w:color w:val="000000"/>
                <w:sz w:val="28"/>
                <w:szCs w:val="28"/>
              </w:rPr>
              <w:t>июл</w:t>
            </w:r>
            <w:proofErr w:type="spellEnd"/>
          </w:p>
        </w:tc>
        <w:tc>
          <w:tcPr>
            <w:tcW w:w="615" w:type="dxa"/>
          </w:tcPr>
          <w:p w:rsidR="00CC6CCD" w:rsidRPr="00964590" w:rsidRDefault="00CC6CCD" w:rsidP="00CC6CCD">
            <w:pPr>
              <w:jc w:val="center"/>
              <w:rPr>
                <w:rFonts w:ascii="Times New Roman" w:hAnsi="Times New Roman"/>
                <w:b/>
                <w:color w:val="000000"/>
                <w:sz w:val="28"/>
                <w:szCs w:val="28"/>
              </w:rPr>
            </w:pPr>
            <w:proofErr w:type="spellStart"/>
            <w:proofErr w:type="gramStart"/>
            <w:r>
              <w:rPr>
                <w:rFonts w:ascii="Times New Roman" w:hAnsi="Times New Roman"/>
                <w:b/>
                <w:color w:val="000000"/>
                <w:sz w:val="28"/>
                <w:szCs w:val="28"/>
              </w:rPr>
              <w:t>авг</w:t>
            </w:r>
            <w:proofErr w:type="spellEnd"/>
            <w:proofErr w:type="gramEnd"/>
          </w:p>
        </w:tc>
        <w:tc>
          <w:tcPr>
            <w:tcW w:w="738" w:type="dxa"/>
          </w:tcPr>
          <w:p w:rsidR="00CC6CCD" w:rsidRPr="00964590" w:rsidRDefault="00CC6CCD" w:rsidP="00D01FA2">
            <w:pPr>
              <w:jc w:val="center"/>
              <w:rPr>
                <w:rFonts w:ascii="Times New Roman" w:hAnsi="Times New Roman"/>
                <w:b/>
                <w:color w:val="000000"/>
                <w:sz w:val="28"/>
                <w:szCs w:val="28"/>
              </w:rPr>
            </w:pPr>
            <w:proofErr w:type="spellStart"/>
            <w:proofErr w:type="gramStart"/>
            <w:r>
              <w:rPr>
                <w:rFonts w:ascii="Times New Roman" w:hAnsi="Times New Roman"/>
                <w:b/>
                <w:color w:val="000000"/>
                <w:sz w:val="28"/>
                <w:szCs w:val="28"/>
              </w:rPr>
              <w:t>сент</w:t>
            </w:r>
            <w:proofErr w:type="spellEnd"/>
            <w:proofErr w:type="gramEnd"/>
          </w:p>
        </w:tc>
        <w:tc>
          <w:tcPr>
            <w:tcW w:w="634" w:type="dxa"/>
          </w:tcPr>
          <w:p w:rsidR="00CC6CCD" w:rsidRPr="00964590" w:rsidRDefault="00CC6CCD" w:rsidP="00D01FA2">
            <w:pPr>
              <w:jc w:val="center"/>
              <w:rPr>
                <w:rFonts w:ascii="Times New Roman" w:hAnsi="Times New Roman"/>
                <w:b/>
                <w:color w:val="000000"/>
                <w:sz w:val="28"/>
                <w:szCs w:val="28"/>
              </w:rPr>
            </w:pPr>
            <w:proofErr w:type="spellStart"/>
            <w:proofErr w:type="gramStart"/>
            <w:r>
              <w:rPr>
                <w:rFonts w:ascii="Times New Roman" w:hAnsi="Times New Roman"/>
                <w:b/>
                <w:color w:val="000000"/>
                <w:sz w:val="28"/>
                <w:szCs w:val="28"/>
              </w:rPr>
              <w:t>окт</w:t>
            </w:r>
            <w:proofErr w:type="spellEnd"/>
            <w:proofErr w:type="gramEnd"/>
          </w:p>
        </w:tc>
        <w:tc>
          <w:tcPr>
            <w:tcW w:w="781" w:type="dxa"/>
          </w:tcPr>
          <w:p w:rsidR="00CC6CCD" w:rsidRPr="00964590" w:rsidRDefault="00CC6CCD" w:rsidP="00D01FA2">
            <w:pPr>
              <w:jc w:val="center"/>
              <w:rPr>
                <w:rFonts w:ascii="Times New Roman" w:hAnsi="Times New Roman"/>
                <w:b/>
                <w:color w:val="000000"/>
                <w:sz w:val="28"/>
                <w:szCs w:val="28"/>
              </w:rPr>
            </w:pPr>
            <w:proofErr w:type="spellStart"/>
            <w:r>
              <w:rPr>
                <w:rFonts w:ascii="Times New Roman" w:hAnsi="Times New Roman"/>
                <w:b/>
                <w:color w:val="000000"/>
                <w:sz w:val="28"/>
                <w:szCs w:val="28"/>
              </w:rPr>
              <w:t>нояб</w:t>
            </w:r>
            <w:proofErr w:type="spellEnd"/>
          </w:p>
        </w:tc>
        <w:tc>
          <w:tcPr>
            <w:tcW w:w="624" w:type="dxa"/>
          </w:tcPr>
          <w:p w:rsidR="00CC6CCD" w:rsidRPr="00964590" w:rsidRDefault="00CC6CCD" w:rsidP="00D01FA2">
            <w:pPr>
              <w:jc w:val="center"/>
              <w:rPr>
                <w:rFonts w:ascii="Times New Roman" w:hAnsi="Times New Roman"/>
                <w:b/>
                <w:color w:val="000000"/>
                <w:sz w:val="28"/>
                <w:szCs w:val="28"/>
              </w:rPr>
            </w:pPr>
            <w:r>
              <w:rPr>
                <w:rFonts w:ascii="Times New Roman" w:hAnsi="Times New Roman"/>
                <w:b/>
                <w:color w:val="000000"/>
                <w:sz w:val="28"/>
                <w:szCs w:val="28"/>
              </w:rPr>
              <w:t>дек</w:t>
            </w:r>
          </w:p>
        </w:tc>
        <w:tc>
          <w:tcPr>
            <w:tcW w:w="659" w:type="dxa"/>
          </w:tcPr>
          <w:p w:rsidR="00CC6CCD" w:rsidRPr="00964590" w:rsidRDefault="00CC6CCD" w:rsidP="00D01FA2">
            <w:pPr>
              <w:jc w:val="center"/>
              <w:rPr>
                <w:rFonts w:ascii="Times New Roman" w:hAnsi="Times New Roman"/>
                <w:b/>
                <w:color w:val="000000"/>
                <w:sz w:val="28"/>
                <w:szCs w:val="28"/>
              </w:rPr>
            </w:pPr>
            <w:proofErr w:type="spellStart"/>
            <w:proofErr w:type="gramStart"/>
            <w:r>
              <w:rPr>
                <w:rFonts w:ascii="Times New Roman" w:hAnsi="Times New Roman"/>
                <w:b/>
                <w:color w:val="000000"/>
                <w:sz w:val="28"/>
                <w:szCs w:val="28"/>
              </w:rPr>
              <w:t>янв</w:t>
            </w:r>
            <w:proofErr w:type="spellEnd"/>
            <w:proofErr w:type="gramEnd"/>
          </w:p>
        </w:tc>
      </w:tr>
      <w:tr w:rsidR="004F34E8" w:rsidTr="004F34E8">
        <w:tc>
          <w:tcPr>
            <w:tcW w:w="1496" w:type="dxa"/>
          </w:tcPr>
          <w:p w:rsidR="00CC6CCD" w:rsidRPr="00CC6CCD" w:rsidRDefault="00CC6CCD" w:rsidP="00D01FA2">
            <w:pPr>
              <w:spacing w:line="360" w:lineRule="auto"/>
              <w:jc w:val="center"/>
              <w:rPr>
                <w:rFonts w:ascii="Times New Roman" w:hAnsi="Times New Roman" w:cs="Times New Roman"/>
                <w:sz w:val="24"/>
                <w:szCs w:val="24"/>
              </w:rPr>
            </w:pPr>
            <w:r w:rsidRPr="00CC6CCD">
              <w:rPr>
                <w:rFonts w:ascii="Times New Roman" w:hAnsi="Times New Roman" w:cs="Times New Roman"/>
                <w:sz w:val="24"/>
                <w:szCs w:val="24"/>
              </w:rPr>
              <w:t xml:space="preserve">М-н </w:t>
            </w:r>
            <w:proofErr w:type="gramStart"/>
            <w:r w:rsidRPr="00CC6CCD">
              <w:rPr>
                <w:rFonts w:ascii="Times New Roman" w:hAnsi="Times New Roman" w:cs="Times New Roman"/>
                <w:sz w:val="24"/>
                <w:szCs w:val="24"/>
              </w:rPr>
              <w:t>Солнечный</w:t>
            </w:r>
            <w:proofErr w:type="gramEnd"/>
            <w:r w:rsidRPr="00CC6CCD">
              <w:rPr>
                <w:rFonts w:ascii="Times New Roman" w:hAnsi="Times New Roman" w:cs="Times New Roman"/>
                <w:sz w:val="24"/>
                <w:szCs w:val="24"/>
              </w:rPr>
              <w:t xml:space="preserve"> (школа)</w:t>
            </w:r>
          </w:p>
        </w:tc>
        <w:tc>
          <w:tcPr>
            <w:tcW w:w="811" w:type="dxa"/>
          </w:tcPr>
          <w:p w:rsidR="00CC6CCD" w:rsidRDefault="00CC6CCD"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652" w:type="dxa"/>
          </w:tcPr>
          <w:p w:rsidR="00CC6CCD" w:rsidRDefault="0066447E"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686" w:type="dxa"/>
          </w:tcPr>
          <w:p w:rsidR="00CC6CCD" w:rsidRDefault="0066447E"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150" w:type="dxa"/>
          </w:tcPr>
          <w:p w:rsidR="00CC6CCD" w:rsidRDefault="0066447E"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724" w:type="dxa"/>
          </w:tcPr>
          <w:p w:rsidR="00CC6CCD" w:rsidRPr="009C7078" w:rsidRDefault="004F34E8"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14</w:t>
            </w:r>
          </w:p>
        </w:tc>
        <w:tc>
          <w:tcPr>
            <w:tcW w:w="615" w:type="dxa"/>
          </w:tcPr>
          <w:p w:rsidR="00CC6CCD" w:rsidRPr="009C7078" w:rsidRDefault="00B4607E"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14</w:t>
            </w:r>
          </w:p>
        </w:tc>
        <w:tc>
          <w:tcPr>
            <w:tcW w:w="738" w:type="dxa"/>
          </w:tcPr>
          <w:p w:rsidR="00CC6CCD" w:rsidRPr="009C7078" w:rsidRDefault="0066447E"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14</w:t>
            </w:r>
          </w:p>
        </w:tc>
        <w:tc>
          <w:tcPr>
            <w:tcW w:w="634" w:type="dxa"/>
          </w:tcPr>
          <w:p w:rsidR="00CC6CCD" w:rsidRDefault="00B4607E"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781" w:type="dxa"/>
          </w:tcPr>
          <w:p w:rsidR="00CC6CCD" w:rsidRDefault="00B4607E"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24" w:type="dxa"/>
          </w:tcPr>
          <w:p w:rsidR="00CC6CCD" w:rsidRDefault="004F34E8"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59" w:type="dxa"/>
          </w:tcPr>
          <w:p w:rsidR="00CC6CCD" w:rsidRPr="009C7078" w:rsidRDefault="004F34E8"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9</w:t>
            </w:r>
          </w:p>
        </w:tc>
      </w:tr>
      <w:tr w:rsidR="004F34E8" w:rsidTr="004F34E8">
        <w:tc>
          <w:tcPr>
            <w:tcW w:w="1496" w:type="dxa"/>
          </w:tcPr>
          <w:p w:rsidR="00CC6CCD" w:rsidRPr="00CC6CCD" w:rsidRDefault="00CC6CCD" w:rsidP="00D01FA2">
            <w:pPr>
              <w:spacing w:line="360" w:lineRule="auto"/>
              <w:jc w:val="center"/>
              <w:rPr>
                <w:rFonts w:ascii="Times New Roman" w:hAnsi="Times New Roman" w:cs="Times New Roman"/>
                <w:sz w:val="24"/>
                <w:szCs w:val="24"/>
              </w:rPr>
            </w:pPr>
            <w:r w:rsidRPr="00CC6CCD">
              <w:rPr>
                <w:rFonts w:ascii="Times New Roman" w:hAnsi="Times New Roman" w:cs="Times New Roman"/>
                <w:sz w:val="24"/>
                <w:szCs w:val="24"/>
              </w:rPr>
              <w:t xml:space="preserve">Остановка м-н </w:t>
            </w:r>
            <w:proofErr w:type="gramStart"/>
            <w:r w:rsidRPr="00CC6CCD">
              <w:rPr>
                <w:rFonts w:ascii="Times New Roman" w:hAnsi="Times New Roman" w:cs="Times New Roman"/>
                <w:sz w:val="24"/>
                <w:szCs w:val="24"/>
              </w:rPr>
              <w:t>Солнечный</w:t>
            </w:r>
            <w:proofErr w:type="gramEnd"/>
          </w:p>
        </w:tc>
        <w:tc>
          <w:tcPr>
            <w:tcW w:w="811" w:type="dxa"/>
          </w:tcPr>
          <w:p w:rsidR="00CC6CCD" w:rsidRDefault="00CC6CCD"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652" w:type="dxa"/>
          </w:tcPr>
          <w:p w:rsidR="00CC6CCD" w:rsidRDefault="00B4607E"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686" w:type="dxa"/>
          </w:tcPr>
          <w:p w:rsidR="00CC6CCD" w:rsidRDefault="00B4607E"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150" w:type="dxa"/>
          </w:tcPr>
          <w:p w:rsidR="00CC6CCD" w:rsidRDefault="000E1334"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724" w:type="dxa"/>
          </w:tcPr>
          <w:p w:rsidR="00CC6CCD" w:rsidRPr="009C7078" w:rsidRDefault="004F34E8"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15</w:t>
            </w:r>
          </w:p>
        </w:tc>
        <w:tc>
          <w:tcPr>
            <w:tcW w:w="615" w:type="dxa"/>
          </w:tcPr>
          <w:p w:rsidR="00CC6CCD" w:rsidRPr="009C7078" w:rsidRDefault="007605B0"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15</w:t>
            </w:r>
          </w:p>
        </w:tc>
        <w:tc>
          <w:tcPr>
            <w:tcW w:w="738" w:type="dxa"/>
          </w:tcPr>
          <w:p w:rsidR="00CC6CCD" w:rsidRPr="009C7078" w:rsidRDefault="004F34E8"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14</w:t>
            </w:r>
          </w:p>
        </w:tc>
        <w:tc>
          <w:tcPr>
            <w:tcW w:w="634" w:type="dxa"/>
          </w:tcPr>
          <w:p w:rsidR="00CC6CCD" w:rsidRDefault="002F321F"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781" w:type="dxa"/>
          </w:tcPr>
          <w:p w:rsidR="00CC6CCD" w:rsidRDefault="007605B0"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624" w:type="dxa"/>
          </w:tcPr>
          <w:p w:rsidR="00CC6CCD" w:rsidRDefault="004F34E8"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659" w:type="dxa"/>
          </w:tcPr>
          <w:p w:rsidR="00CC6CCD" w:rsidRPr="009C7078" w:rsidRDefault="004F34E8"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15</w:t>
            </w:r>
          </w:p>
        </w:tc>
      </w:tr>
      <w:tr w:rsidR="004F34E8" w:rsidTr="004F34E8">
        <w:tc>
          <w:tcPr>
            <w:tcW w:w="1496" w:type="dxa"/>
          </w:tcPr>
          <w:p w:rsidR="004F34E8" w:rsidRPr="00CC6CCD" w:rsidRDefault="004F34E8" w:rsidP="00D01FA2">
            <w:pPr>
              <w:spacing w:line="360" w:lineRule="auto"/>
              <w:jc w:val="center"/>
              <w:rPr>
                <w:rFonts w:ascii="Times New Roman" w:hAnsi="Times New Roman" w:cs="Times New Roman"/>
                <w:sz w:val="24"/>
                <w:szCs w:val="24"/>
              </w:rPr>
            </w:pPr>
            <w:r>
              <w:rPr>
                <w:rFonts w:ascii="Times New Roman" w:hAnsi="Times New Roman" w:cs="Times New Roman"/>
                <w:sz w:val="24"/>
                <w:szCs w:val="24"/>
              </w:rPr>
              <w:t>Остановка «Ремзавод»</w:t>
            </w:r>
          </w:p>
        </w:tc>
        <w:tc>
          <w:tcPr>
            <w:tcW w:w="811" w:type="dxa"/>
          </w:tcPr>
          <w:p w:rsidR="004F34E8" w:rsidRDefault="00D206F6"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652" w:type="dxa"/>
          </w:tcPr>
          <w:p w:rsidR="004F34E8" w:rsidRDefault="007605B0"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686" w:type="dxa"/>
          </w:tcPr>
          <w:p w:rsidR="004F34E8" w:rsidRDefault="007605B0"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150" w:type="dxa"/>
          </w:tcPr>
          <w:p w:rsidR="004F34E8" w:rsidRDefault="007605B0"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724" w:type="dxa"/>
          </w:tcPr>
          <w:p w:rsidR="004F34E8" w:rsidRPr="009C7078" w:rsidRDefault="004F34E8"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11</w:t>
            </w:r>
          </w:p>
        </w:tc>
        <w:tc>
          <w:tcPr>
            <w:tcW w:w="615" w:type="dxa"/>
          </w:tcPr>
          <w:p w:rsidR="004F34E8" w:rsidRPr="009C7078" w:rsidRDefault="007605B0"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12</w:t>
            </w:r>
          </w:p>
        </w:tc>
        <w:tc>
          <w:tcPr>
            <w:tcW w:w="738" w:type="dxa"/>
          </w:tcPr>
          <w:p w:rsidR="004F34E8" w:rsidRPr="009C7078" w:rsidRDefault="004F34E8"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14</w:t>
            </w:r>
          </w:p>
        </w:tc>
        <w:tc>
          <w:tcPr>
            <w:tcW w:w="634" w:type="dxa"/>
          </w:tcPr>
          <w:p w:rsidR="004F34E8" w:rsidRDefault="004F34E8"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781" w:type="dxa"/>
          </w:tcPr>
          <w:p w:rsidR="004F34E8" w:rsidRDefault="007605B0"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624" w:type="dxa"/>
          </w:tcPr>
          <w:p w:rsidR="004F34E8" w:rsidRDefault="00311FEB"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659" w:type="dxa"/>
          </w:tcPr>
          <w:p w:rsidR="004F34E8" w:rsidRPr="009C7078" w:rsidRDefault="004F34E8"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10</w:t>
            </w:r>
          </w:p>
        </w:tc>
      </w:tr>
      <w:tr w:rsidR="004F34E8" w:rsidTr="004F34E8">
        <w:tc>
          <w:tcPr>
            <w:tcW w:w="1496" w:type="dxa"/>
          </w:tcPr>
          <w:p w:rsidR="004F34E8" w:rsidRPr="00CC6CCD" w:rsidRDefault="004F34E8" w:rsidP="00D01FA2">
            <w:pPr>
              <w:spacing w:line="360" w:lineRule="auto"/>
              <w:jc w:val="center"/>
              <w:rPr>
                <w:rFonts w:ascii="Times New Roman" w:hAnsi="Times New Roman" w:cs="Times New Roman"/>
                <w:sz w:val="24"/>
                <w:szCs w:val="24"/>
              </w:rPr>
            </w:pPr>
            <w:r w:rsidRPr="00CC6CCD">
              <w:rPr>
                <w:rFonts w:ascii="Times New Roman" w:hAnsi="Times New Roman" w:cs="Times New Roman"/>
                <w:sz w:val="24"/>
                <w:szCs w:val="24"/>
              </w:rPr>
              <w:t>Сосновый бор (ул. 40 лет Октября)</w:t>
            </w:r>
          </w:p>
        </w:tc>
        <w:tc>
          <w:tcPr>
            <w:tcW w:w="811" w:type="dxa"/>
          </w:tcPr>
          <w:p w:rsidR="00D206F6" w:rsidRDefault="00D206F6"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p w:rsidR="00D206F6" w:rsidRDefault="00D206F6"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r w:rsidR="004F34E8">
              <w:rPr>
                <w:rFonts w:ascii="Times New Roman" w:hAnsi="Times New Roman" w:cs="Times New Roman"/>
                <w:sz w:val="28"/>
                <w:szCs w:val="28"/>
              </w:rPr>
              <w:t>,</w:t>
            </w:r>
          </w:p>
          <w:p w:rsidR="004F34E8" w:rsidRDefault="006C1379"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20</w:t>
            </w:r>
            <w:r w:rsidR="004F34E8">
              <w:rPr>
                <w:rFonts w:ascii="Times New Roman" w:hAnsi="Times New Roman" w:cs="Times New Roman"/>
                <w:sz w:val="28"/>
                <w:szCs w:val="28"/>
              </w:rPr>
              <w:t xml:space="preserve"> </w:t>
            </w:r>
          </w:p>
        </w:tc>
        <w:tc>
          <w:tcPr>
            <w:tcW w:w="652" w:type="dxa"/>
          </w:tcPr>
          <w:p w:rsidR="004F34E8" w:rsidRDefault="007605B0"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p w:rsidR="007605B0" w:rsidRDefault="007605B0"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p w:rsidR="007605B0" w:rsidRDefault="006C1379"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686" w:type="dxa"/>
          </w:tcPr>
          <w:p w:rsidR="004F34E8" w:rsidRDefault="007605B0"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p w:rsidR="007605B0" w:rsidRDefault="007605B0"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p w:rsidR="007605B0" w:rsidRDefault="006C1379"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150" w:type="dxa"/>
          </w:tcPr>
          <w:p w:rsidR="004F34E8" w:rsidRDefault="007605B0" w:rsidP="00D40B9C">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p w:rsidR="007605B0" w:rsidRDefault="007605B0" w:rsidP="00D40B9C">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p w:rsidR="007605B0" w:rsidRDefault="007605B0" w:rsidP="006C1379">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6C1379">
              <w:rPr>
                <w:rFonts w:ascii="Times New Roman" w:hAnsi="Times New Roman" w:cs="Times New Roman"/>
                <w:sz w:val="28"/>
                <w:szCs w:val="28"/>
              </w:rPr>
              <w:t>6</w:t>
            </w:r>
          </w:p>
        </w:tc>
        <w:tc>
          <w:tcPr>
            <w:tcW w:w="724" w:type="dxa"/>
          </w:tcPr>
          <w:p w:rsidR="004F34E8" w:rsidRPr="009C7078" w:rsidRDefault="00D206F6" w:rsidP="00173848">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11</w:t>
            </w:r>
            <w:r w:rsidR="004F34E8" w:rsidRPr="009C7078">
              <w:rPr>
                <w:rFonts w:ascii="Times New Roman" w:hAnsi="Times New Roman" w:cs="Times New Roman"/>
                <w:sz w:val="28"/>
                <w:szCs w:val="28"/>
                <w:highlight w:val="yellow"/>
              </w:rPr>
              <w:t>,</w:t>
            </w:r>
          </w:p>
          <w:p w:rsidR="004F34E8" w:rsidRPr="009C7078" w:rsidRDefault="00311FEB" w:rsidP="00173848">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8</w:t>
            </w:r>
            <w:r w:rsidR="004F34E8" w:rsidRPr="009C7078">
              <w:rPr>
                <w:rFonts w:ascii="Times New Roman" w:hAnsi="Times New Roman" w:cs="Times New Roman"/>
                <w:sz w:val="28"/>
                <w:szCs w:val="28"/>
                <w:highlight w:val="yellow"/>
              </w:rPr>
              <w:t>,</w:t>
            </w:r>
          </w:p>
          <w:p w:rsidR="004F34E8" w:rsidRPr="009C7078" w:rsidRDefault="004F34E8" w:rsidP="00173848">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12</w:t>
            </w:r>
          </w:p>
        </w:tc>
        <w:tc>
          <w:tcPr>
            <w:tcW w:w="615" w:type="dxa"/>
          </w:tcPr>
          <w:p w:rsidR="004F34E8" w:rsidRPr="009C7078" w:rsidRDefault="007605B0"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12</w:t>
            </w:r>
          </w:p>
          <w:p w:rsidR="000E1334" w:rsidRPr="009C7078" w:rsidRDefault="000E1334"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10</w:t>
            </w:r>
          </w:p>
          <w:p w:rsidR="000E1334" w:rsidRPr="009C7078" w:rsidRDefault="002E79DA" w:rsidP="00D01FA2">
            <w:pPr>
              <w:spacing w:line="360" w:lineRule="auto"/>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12</w:t>
            </w:r>
          </w:p>
        </w:tc>
        <w:tc>
          <w:tcPr>
            <w:tcW w:w="738" w:type="dxa"/>
          </w:tcPr>
          <w:p w:rsidR="004F34E8" w:rsidRPr="009C7078" w:rsidRDefault="004F34E8"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14,</w:t>
            </w:r>
          </w:p>
          <w:p w:rsidR="004F34E8" w:rsidRPr="009C7078" w:rsidRDefault="004F34E8"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w:t>
            </w:r>
            <w:r w:rsidR="00D206F6" w:rsidRPr="009C7078">
              <w:rPr>
                <w:rFonts w:ascii="Times New Roman" w:hAnsi="Times New Roman" w:cs="Times New Roman"/>
                <w:sz w:val="28"/>
                <w:szCs w:val="28"/>
                <w:highlight w:val="yellow"/>
              </w:rPr>
              <w:t>1</w:t>
            </w:r>
            <w:r w:rsidRPr="009C7078">
              <w:rPr>
                <w:rFonts w:ascii="Times New Roman" w:hAnsi="Times New Roman" w:cs="Times New Roman"/>
                <w:sz w:val="28"/>
                <w:szCs w:val="28"/>
                <w:highlight w:val="yellow"/>
              </w:rPr>
              <w:t>,</w:t>
            </w:r>
          </w:p>
          <w:p w:rsidR="004F34E8" w:rsidRPr="009C7078" w:rsidRDefault="00D206F6"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15</w:t>
            </w:r>
          </w:p>
        </w:tc>
        <w:tc>
          <w:tcPr>
            <w:tcW w:w="634" w:type="dxa"/>
          </w:tcPr>
          <w:p w:rsidR="004F34E8" w:rsidRDefault="00D206F6"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r w:rsidR="002F321F">
              <w:rPr>
                <w:rFonts w:ascii="Times New Roman" w:hAnsi="Times New Roman" w:cs="Times New Roman"/>
                <w:sz w:val="28"/>
                <w:szCs w:val="28"/>
              </w:rPr>
              <w:t>,</w:t>
            </w:r>
          </w:p>
          <w:p w:rsidR="002F321F" w:rsidRDefault="002F321F"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p w:rsidR="00D206F6" w:rsidRDefault="002E79DA"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781" w:type="dxa"/>
          </w:tcPr>
          <w:p w:rsidR="004F34E8" w:rsidRDefault="007605B0"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p w:rsidR="000E1334" w:rsidRDefault="000E1334"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p w:rsidR="000E1334" w:rsidRDefault="000E1334" w:rsidP="002E79DA">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2E79DA">
              <w:rPr>
                <w:rFonts w:ascii="Times New Roman" w:hAnsi="Times New Roman" w:cs="Times New Roman"/>
                <w:sz w:val="28"/>
                <w:szCs w:val="28"/>
              </w:rPr>
              <w:t>7</w:t>
            </w:r>
          </w:p>
        </w:tc>
        <w:tc>
          <w:tcPr>
            <w:tcW w:w="624" w:type="dxa"/>
          </w:tcPr>
          <w:p w:rsidR="004F34E8" w:rsidRDefault="00311FEB"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p w:rsidR="00311FEB" w:rsidRDefault="00311FEB"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p w:rsidR="00311FEB" w:rsidRDefault="002E79DA"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659" w:type="dxa"/>
          </w:tcPr>
          <w:p w:rsidR="004F34E8" w:rsidRPr="009C7078" w:rsidRDefault="002F321F"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10,</w:t>
            </w:r>
          </w:p>
          <w:p w:rsidR="002F321F" w:rsidRPr="009C7078" w:rsidRDefault="002F321F"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7,</w:t>
            </w:r>
          </w:p>
          <w:p w:rsidR="002F321F" w:rsidRPr="009C7078" w:rsidRDefault="002E79DA" w:rsidP="00D01FA2">
            <w:pPr>
              <w:spacing w:line="360" w:lineRule="auto"/>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14</w:t>
            </w:r>
          </w:p>
        </w:tc>
      </w:tr>
      <w:tr w:rsidR="004F34E8" w:rsidTr="004F34E8">
        <w:tc>
          <w:tcPr>
            <w:tcW w:w="1496" w:type="dxa"/>
          </w:tcPr>
          <w:p w:rsidR="004F34E8" w:rsidRPr="00CC6CCD" w:rsidRDefault="004F34E8" w:rsidP="00D01FA2">
            <w:pPr>
              <w:spacing w:line="360" w:lineRule="auto"/>
              <w:jc w:val="center"/>
              <w:rPr>
                <w:rFonts w:ascii="Times New Roman" w:hAnsi="Times New Roman" w:cs="Times New Roman"/>
                <w:sz w:val="24"/>
                <w:szCs w:val="24"/>
              </w:rPr>
            </w:pPr>
            <w:r w:rsidRPr="00CC6CCD">
              <w:rPr>
                <w:rFonts w:ascii="Times New Roman" w:hAnsi="Times New Roman" w:cs="Times New Roman"/>
                <w:sz w:val="24"/>
                <w:szCs w:val="24"/>
              </w:rPr>
              <w:t xml:space="preserve">Ул. </w:t>
            </w:r>
            <w:r w:rsidRPr="00CC6CCD">
              <w:rPr>
                <w:rFonts w:ascii="Times New Roman" w:hAnsi="Times New Roman" w:cs="Times New Roman"/>
                <w:sz w:val="24"/>
                <w:szCs w:val="24"/>
              </w:rPr>
              <w:lastRenderedPageBreak/>
              <w:t>Арсенальная</w:t>
            </w:r>
          </w:p>
        </w:tc>
        <w:tc>
          <w:tcPr>
            <w:tcW w:w="811" w:type="dxa"/>
          </w:tcPr>
          <w:p w:rsidR="004F34E8" w:rsidRDefault="004F34E8" w:rsidP="00E42925">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652" w:type="dxa"/>
          </w:tcPr>
          <w:p w:rsidR="004F34E8" w:rsidRDefault="007605B0" w:rsidP="00E42925">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686" w:type="dxa"/>
          </w:tcPr>
          <w:p w:rsidR="004F34E8" w:rsidRDefault="007605B0" w:rsidP="00E42925">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150" w:type="dxa"/>
          </w:tcPr>
          <w:p w:rsidR="004F34E8" w:rsidRDefault="007605B0" w:rsidP="00E42925">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724" w:type="dxa"/>
          </w:tcPr>
          <w:p w:rsidR="004F34E8" w:rsidRPr="009C7078" w:rsidRDefault="002E79DA" w:rsidP="00E42925">
            <w:pPr>
              <w:spacing w:line="360" w:lineRule="auto"/>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15</w:t>
            </w:r>
          </w:p>
        </w:tc>
        <w:tc>
          <w:tcPr>
            <w:tcW w:w="615" w:type="dxa"/>
          </w:tcPr>
          <w:p w:rsidR="004F34E8" w:rsidRPr="009C7078" w:rsidRDefault="000E1334" w:rsidP="002E79DA">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w:t>
            </w:r>
            <w:r w:rsidR="002E79DA">
              <w:rPr>
                <w:rFonts w:ascii="Times New Roman" w:hAnsi="Times New Roman" w:cs="Times New Roman"/>
                <w:sz w:val="28"/>
                <w:szCs w:val="28"/>
                <w:highlight w:val="yellow"/>
              </w:rPr>
              <w:t>4</w:t>
            </w:r>
          </w:p>
        </w:tc>
        <w:tc>
          <w:tcPr>
            <w:tcW w:w="738" w:type="dxa"/>
          </w:tcPr>
          <w:p w:rsidR="004F34E8" w:rsidRPr="009C7078" w:rsidRDefault="002E79DA" w:rsidP="00E42925">
            <w:pPr>
              <w:spacing w:line="360" w:lineRule="auto"/>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17</w:t>
            </w:r>
          </w:p>
        </w:tc>
        <w:tc>
          <w:tcPr>
            <w:tcW w:w="634" w:type="dxa"/>
          </w:tcPr>
          <w:p w:rsidR="004F34E8" w:rsidRDefault="002E79DA" w:rsidP="00E42925">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781" w:type="dxa"/>
          </w:tcPr>
          <w:p w:rsidR="004F34E8" w:rsidRDefault="002E79DA" w:rsidP="00E42925">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624" w:type="dxa"/>
          </w:tcPr>
          <w:p w:rsidR="004F34E8" w:rsidRDefault="002E79DA" w:rsidP="00E42925">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659" w:type="dxa"/>
          </w:tcPr>
          <w:p w:rsidR="004F34E8" w:rsidRPr="009C7078" w:rsidRDefault="002E79DA" w:rsidP="00E42925">
            <w:pPr>
              <w:spacing w:line="360" w:lineRule="auto"/>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17</w:t>
            </w:r>
          </w:p>
        </w:tc>
      </w:tr>
      <w:tr w:rsidR="004F34E8" w:rsidTr="004F34E8">
        <w:tc>
          <w:tcPr>
            <w:tcW w:w="1496" w:type="dxa"/>
          </w:tcPr>
          <w:p w:rsidR="004F34E8" w:rsidRPr="00CC6CCD" w:rsidRDefault="004F34E8" w:rsidP="00D01FA2">
            <w:pPr>
              <w:spacing w:line="360" w:lineRule="auto"/>
              <w:jc w:val="center"/>
              <w:rPr>
                <w:rFonts w:ascii="Times New Roman" w:hAnsi="Times New Roman" w:cs="Times New Roman"/>
                <w:sz w:val="24"/>
                <w:szCs w:val="24"/>
              </w:rPr>
            </w:pPr>
            <w:r w:rsidRPr="00CC6CCD">
              <w:rPr>
                <w:rFonts w:ascii="Times New Roman" w:hAnsi="Times New Roman" w:cs="Times New Roman"/>
                <w:sz w:val="24"/>
                <w:szCs w:val="24"/>
              </w:rPr>
              <w:lastRenderedPageBreak/>
              <w:t>Берег реки Кан</w:t>
            </w:r>
          </w:p>
        </w:tc>
        <w:tc>
          <w:tcPr>
            <w:tcW w:w="811" w:type="dxa"/>
          </w:tcPr>
          <w:p w:rsidR="004F34E8" w:rsidRDefault="004F34E8"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652" w:type="dxa"/>
          </w:tcPr>
          <w:p w:rsidR="004F34E8" w:rsidRDefault="000E1334"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686" w:type="dxa"/>
          </w:tcPr>
          <w:p w:rsidR="004F34E8" w:rsidRDefault="000E1334" w:rsidP="000E1334">
            <w:pPr>
              <w:spacing w:line="360" w:lineRule="auto"/>
              <w:rPr>
                <w:rFonts w:ascii="Times New Roman" w:hAnsi="Times New Roman" w:cs="Times New Roman"/>
                <w:sz w:val="28"/>
                <w:szCs w:val="28"/>
              </w:rPr>
            </w:pPr>
            <w:r>
              <w:rPr>
                <w:rFonts w:ascii="Times New Roman" w:hAnsi="Times New Roman" w:cs="Times New Roman"/>
                <w:sz w:val="28"/>
                <w:szCs w:val="28"/>
              </w:rPr>
              <w:t>16</w:t>
            </w:r>
          </w:p>
        </w:tc>
        <w:tc>
          <w:tcPr>
            <w:tcW w:w="1150" w:type="dxa"/>
          </w:tcPr>
          <w:p w:rsidR="004F34E8" w:rsidRDefault="000E1334"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724" w:type="dxa"/>
          </w:tcPr>
          <w:p w:rsidR="004F34E8" w:rsidRPr="009C7078" w:rsidRDefault="004F34E8"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11</w:t>
            </w:r>
          </w:p>
        </w:tc>
        <w:tc>
          <w:tcPr>
            <w:tcW w:w="615" w:type="dxa"/>
          </w:tcPr>
          <w:p w:rsidR="004F34E8" w:rsidRPr="009C7078" w:rsidRDefault="000E1334"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11</w:t>
            </w:r>
          </w:p>
        </w:tc>
        <w:tc>
          <w:tcPr>
            <w:tcW w:w="738" w:type="dxa"/>
          </w:tcPr>
          <w:p w:rsidR="004F34E8" w:rsidRPr="009C7078" w:rsidRDefault="004F34E8"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13</w:t>
            </w:r>
          </w:p>
        </w:tc>
        <w:tc>
          <w:tcPr>
            <w:tcW w:w="634" w:type="dxa"/>
          </w:tcPr>
          <w:p w:rsidR="004F34E8" w:rsidRDefault="00311FEB"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781" w:type="dxa"/>
          </w:tcPr>
          <w:p w:rsidR="004F34E8" w:rsidRDefault="000E1334"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624" w:type="dxa"/>
          </w:tcPr>
          <w:p w:rsidR="004F34E8" w:rsidRDefault="00311FEB"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659" w:type="dxa"/>
          </w:tcPr>
          <w:p w:rsidR="004F34E8" w:rsidRPr="009C7078" w:rsidRDefault="004F34E8"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10</w:t>
            </w:r>
          </w:p>
        </w:tc>
      </w:tr>
      <w:tr w:rsidR="004F34E8" w:rsidTr="004F34E8">
        <w:tc>
          <w:tcPr>
            <w:tcW w:w="1496" w:type="dxa"/>
          </w:tcPr>
          <w:p w:rsidR="004F34E8" w:rsidRPr="00CC6CCD" w:rsidRDefault="004F34E8" w:rsidP="00D01FA2">
            <w:pPr>
              <w:spacing w:line="360" w:lineRule="auto"/>
              <w:jc w:val="center"/>
              <w:rPr>
                <w:rFonts w:ascii="Times New Roman" w:hAnsi="Times New Roman" w:cs="Times New Roman"/>
                <w:sz w:val="24"/>
                <w:szCs w:val="24"/>
              </w:rPr>
            </w:pPr>
            <w:r>
              <w:rPr>
                <w:rFonts w:ascii="Times New Roman" w:hAnsi="Times New Roman" w:cs="Times New Roman"/>
                <w:sz w:val="24"/>
                <w:szCs w:val="24"/>
              </w:rPr>
              <w:t>Остановка «Площадь Коростелева»</w:t>
            </w:r>
          </w:p>
        </w:tc>
        <w:tc>
          <w:tcPr>
            <w:tcW w:w="811" w:type="dxa"/>
          </w:tcPr>
          <w:p w:rsidR="004F34E8" w:rsidRDefault="002F321F"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652" w:type="dxa"/>
          </w:tcPr>
          <w:p w:rsidR="004F34E8" w:rsidRDefault="000E1334"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686" w:type="dxa"/>
          </w:tcPr>
          <w:p w:rsidR="004F34E8" w:rsidRDefault="000E1334"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150" w:type="dxa"/>
          </w:tcPr>
          <w:p w:rsidR="004F34E8" w:rsidRDefault="000E1334"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724" w:type="dxa"/>
          </w:tcPr>
          <w:p w:rsidR="004F34E8" w:rsidRPr="009C7078" w:rsidRDefault="00CD6C0F"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14</w:t>
            </w:r>
          </w:p>
        </w:tc>
        <w:tc>
          <w:tcPr>
            <w:tcW w:w="615" w:type="dxa"/>
          </w:tcPr>
          <w:p w:rsidR="004F34E8" w:rsidRPr="009C7078" w:rsidRDefault="000E1334"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13</w:t>
            </w:r>
          </w:p>
        </w:tc>
        <w:tc>
          <w:tcPr>
            <w:tcW w:w="738" w:type="dxa"/>
          </w:tcPr>
          <w:p w:rsidR="004F34E8" w:rsidRPr="009C7078" w:rsidRDefault="00311FEB"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16</w:t>
            </w:r>
          </w:p>
        </w:tc>
        <w:tc>
          <w:tcPr>
            <w:tcW w:w="634" w:type="dxa"/>
          </w:tcPr>
          <w:p w:rsidR="004F34E8" w:rsidRDefault="00CD6C0F"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781" w:type="dxa"/>
          </w:tcPr>
          <w:p w:rsidR="004F34E8" w:rsidRDefault="000E1334"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624" w:type="dxa"/>
          </w:tcPr>
          <w:p w:rsidR="004F34E8" w:rsidRDefault="00311FEB"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659" w:type="dxa"/>
          </w:tcPr>
          <w:p w:rsidR="004F34E8" w:rsidRPr="009C7078" w:rsidRDefault="002F321F"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14</w:t>
            </w:r>
          </w:p>
        </w:tc>
      </w:tr>
      <w:tr w:rsidR="004F34E8" w:rsidTr="004F34E8">
        <w:tc>
          <w:tcPr>
            <w:tcW w:w="1496" w:type="dxa"/>
          </w:tcPr>
          <w:p w:rsidR="004F34E8" w:rsidRPr="00CC6CCD" w:rsidRDefault="004F34E8" w:rsidP="00D01FA2">
            <w:pPr>
              <w:spacing w:line="360" w:lineRule="auto"/>
              <w:jc w:val="center"/>
              <w:rPr>
                <w:rFonts w:ascii="Times New Roman" w:hAnsi="Times New Roman" w:cs="Times New Roman"/>
                <w:sz w:val="24"/>
                <w:szCs w:val="24"/>
              </w:rPr>
            </w:pPr>
            <w:r w:rsidRPr="00CC6CCD">
              <w:rPr>
                <w:rFonts w:ascii="Times New Roman" w:hAnsi="Times New Roman" w:cs="Times New Roman"/>
                <w:sz w:val="24"/>
                <w:szCs w:val="24"/>
              </w:rPr>
              <w:t>Площадь Коростелева</w:t>
            </w:r>
          </w:p>
        </w:tc>
        <w:tc>
          <w:tcPr>
            <w:tcW w:w="811" w:type="dxa"/>
          </w:tcPr>
          <w:p w:rsidR="004F34E8" w:rsidRDefault="004F34E8"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652" w:type="dxa"/>
          </w:tcPr>
          <w:p w:rsidR="004F34E8" w:rsidRDefault="000E1334"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686" w:type="dxa"/>
          </w:tcPr>
          <w:p w:rsidR="004F34E8" w:rsidRDefault="000E1334"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150" w:type="dxa"/>
          </w:tcPr>
          <w:p w:rsidR="004F34E8" w:rsidRDefault="000E1334"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724" w:type="dxa"/>
          </w:tcPr>
          <w:p w:rsidR="004F34E8" w:rsidRPr="009C7078" w:rsidRDefault="004F34E8"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10</w:t>
            </w:r>
          </w:p>
        </w:tc>
        <w:tc>
          <w:tcPr>
            <w:tcW w:w="615" w:type="dxa"/>
          </w:tcPr>
          <w:p w:rsidR="004F34E8" w:rsidRPr="009C7078" w:rsidRDefault="00BD5DF0"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10</w:t>
            </w:r>
          </w:p>
        </w:tc>
        <w:tc>
          <w:tcPr>
            <w:tcW w:w="738" w:type="dxa"/>
          </w:tcPr>
          <w:p w:rsidR="004F34E8" w:rsidRPr="009C7078" w:rsidRDefault="004F34E8"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14</w:t>
            </w:r>
          </w:p>
        </w:tc>
        <w:tc>
          <w:tcPr>
            <w:tcW w:w="634" w:type="dxa"/>
          </w:tcPr>
          <w:p w:rsidR="004F34E8" w:rsidRDefault="00311FEB"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781" w:type="dxa"/>
          </w:tcPr>
          <w:p w:rsidR="004F34E8" w:rsidRDefault="00BD5DF0"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624" w:type="dxa"/>
          </w:tcPr>
          <w:p w:rsidR="004F34E8" w:rsidRDefault="004F34E8" w:rsidP="00D01FA2">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659" w:type="dxa"/>
          </w:tcPr>
          <w:p w:rsidR="004F34E8" w:rsidRPr="009C7078" w:rsidRDefault="004F34E8" w:rsidP="00D01FA2">
            <w:pPr>
              <w:spacing w:line="360" w:lineRule="auto"/>
              <w:jc w:val="center"/>
              <w:rPr>
                <w:rFonts w:ascii="Times New Roman" w:hAnsi="Times New Roman" w:cs="Times New Roman"/>
                <w:sz w:val="28"/>
                <w:szCs w:val="28"/>
                <w:highlight w:val="yellow"/>
              </w:rPr>
            </w:pPr>
            <w:r w:rsidRPr="009C7078">
              <w:rPr>
                <w:rFonts w:ascii="Times New Roman" w:hAnsi="Times New Roman" w:cs="Times New Roman"/>
                <w:sz w:val="28"/>
                <w:szCs w:val="28"/>
                <w:highlight w:val="yellow"/>
              </w:rPr>
              <w:t>12</w:t>
            </w:r>
          </w:p>
        </w:tc>
      </w:tr>
    </w:tbl>
    <w:p w:rsidR="004F0BFB" w:rsidRDefault="004F0BFB" w:rsidP="009C7078">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C7078" w:rsidRDefault="00474357" w:rsidP="009C707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Средние п</w:t>
      </w:r>
      <w:r w:rsidR="009C7078">
        <w:rPr>
          <w:rFonts w:ascii="Times New Roman" w:hAnsi="Times New Roman" w:cs="Times New Roman"/>
          <w:b/>
          <w:sz w:val="28"/>
          <w:szCs w:val="28"/>
        </w:rPr>
        <w:t xml:space="preserve">оказатели радиационного фона по времени года в </w:t>
      </w:r>
      <w:proofErr w:type="spellStart"/>
      <w:r w:rsidR="009C7078">
        <w:rPr>
          <w:rFonts w:ascii="Times New Roman" w:hAnsi="Times New Roman" w:cs="Times New Roman"/>
          <w:b/>
          <w:sz w:val="28"/>
          <w:szCs w:val="28"/>
        </w:rPr>
        <w:t>мкР</w:t>
      </w:r>
      <w:proofErr w:type="spellEnd"/>
      <w:r w:rsidR="009C7078">
        <w:rPr>
          <w:rFonts w:ascii="Times New Roman" w:hAnsi="Times New Roman" w:cs="Times New Roman"/>
          <w:b/>
          <w:sz w:val="28"/>
          <w:szCs w:val="28"/>
        </w:rPr>
        <w:t>/ч</w:t>
      </w:r>
    </w:p>
    <w:tbl>
      <w:tblPr>
        <w:tblStyle w:val="a4"/>
        <w:tblW w:w="0" w:type="auto"/>
        <w:tblLook w:val="04A0"/>
      </w:tblPr>
      <w:tblGrid>
        <w:gridCol w:w="1516"/>
        <w:gridCol w:w="2278"/>
        <w:gridCol w:w="1559"/>
        <w:gridCol w:w="2268"/>
        <w:gridCol w:w="1843"/>
      </w:tblGrid>
      <w:tr w:rsidR="00840EBF" w:rsidTr="00355DED">
        <w:tc>
          <w:tcPr>
            <w:tcW w:w="1516" w:type="dxa"/>
          </w:tcPr>
          <w:p w:rsidR="00840EBF" w:rsidRPr="00840EBF" w:rsidRDefault="00840EBF" w:rsidP="00B50FDD">
            <w:pPr>
              <w:rPr>
                <w:rFonts w:ascii="Times New Roman" w:hAnsi="Times New Roman" w:cs="Times New Roman"/>
              </w:rPr>
            </w:pPr>
            <w:r w:rsidRPr="00840EBF">
              <w:rPr>
                <w:rFonts w:ascii="Times New Roman" w:hAnsi="Times New Roman" w:cs="Times New Roman"/>
              </w:rPr>
              <w:t>Место измерения</w:t>
            </w:r>
          </w:p>
        </w:tc>
        <w:tc>
          <w:tcPr>
            <w:tcW w:w="2278" w:type="dxa"/>
          </w:tcPr>
          <w:p w:rsidR="00840EBF" w:rsidRDefault="00840EBF"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Зима </w:t>
            </w:r>
          </w:p>
        </w:tc>
        <w:tc>
          <w:tcPr>
            <w:tcW w:w="1559" w:type="dxa"/>
          </w:tcPr>
          <w:p w:rsidR="00840EBF" w:rsidRDefault="00840EBF"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Весна</w:t>
            </w:r>
          </w:p>
        </w:tc>
        <w:tc>
          <w:tcPr>
            <w:tcW w:w="2268" w:type="dxa"/>
          </w:tcPr>
          <w:p w:rsidR="00840EBF" w:rsidRDefault="00840EBF"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Лето</w:t>
            </w:r>
          </w:p>
        </w:tc>
        <w:tc>
          <w:tcPr>
            <w:tcW w:w="1843" w:type="dxa"/>
          </w:tcPr>
          <w:p w:rsidR="00840EBF" w:rsidRDefault="00840EBF"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Осень</w:t>
            </w:r>
          </w:p>
        </w:tc>
      </w:tr>
      <w:tr w:rsidR="00840EBF" w:rsidTr="00355DED">
        <w:tc>
          <w:tcPr>
            <w:tcW w:w="1516" w:type="dxa"/>
          </w:tcPr>
          <w:p w:rsidR="00840EBF" w:rsidRPr="00840EBF" w:rsidRDefault="00840EBF" w:rsidP="00B50FDD">
            <w:pPr>
              <w:rPr>
                <w:rFonts w:ascii="Times New Roman" w:hAnsi="Times New Roman" w:cs="Times New Roman"/>
              </w:rPr>
            </w:pPr>
            <w:r w:rsidRPr="00840EBF">
              <w:rPr>
                <w:rFonts w:ascii="Times New Roman" w:hAnsi="Times New Roman" w:cs="Times New Roman"/>
              </w:rPr>
              <w:t xml:space="preserve">М-н </w:t>
            </w:r>
            <w:proofErr w:type="gramStart"/>
            <w:r w:rsidRPr="00840EBF">
              <w:rPr>
                <w:rFonts w:ascii="Times New Roman" w:hAnsi="Times New Roman" w:cs="Times New Roman"/>
              </w:rPr>
              <w:t>Солнечный</w:t>
            </w:r>
            <w:proofErr w:type="gramEnd"/>
            <w:r w:rsidRPr="00840EBF">
              <w:rPr>
                <w:rFonts w:ascii="Times New Roman" w:hAnsi="Times New Roman" w:cs="Times New Roman"/>
              </w:rPr>
              <w:t xml:space="preserve"> (школа)</w:t>
            </w:r>
          </w:p>
        </w:tc>
        <w:tc>
          <w:tcPr>
            <w:tcW w:w="2278" w:type="dxa"/>
          </w:tcPr>
          <w:p w:rsidR="00840EBF" w:rsidRDefault="00840EBF"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559" w:type="dxa"/>
          </w:tcPr>
          <w:p w:rsidR="00840EBF" w:rsidRDefault="00733AF9"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268" w:type="dxa"/>
          </w:tcPr>
          <w:p w:rsidR="00840EBF" w:rsidRDefault="00474357"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843" w:type="dxa"/>
          </w:tcPr>
          <w:p w:rsidR="00840EBF" w:rsidRDefault="00474357"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840EBF" w:rsidTr="00355DED">
        <w:tc>
          <w:tcPr>
            <w:tcW w:w="1516" w:type="dxa"/>
          </w:tcPr>
          <w:p w:rsidR="00840EBF" w:rsidRPr="00840EBF" w:rsidRDefault="00840EBF" w:rsidP="00B50FDD">
            <w:pPr>
              <w:rPr>
                <w:rFonts w:ascii="Times New Roman" w:hAnsi="Times New Roman" w:cs="Times New Roman"/>
              </w:rPr>
            </w:pPr>
            <w:r w:rsidRPr="00840EBF">
              <w:rPr>
                <w:rFonts w:ascii="Times New Roman" w:hAnsi="Times New Roman" w:cs="Times New Roman"/>
              </w:rPr>
              <w:t xml:space="preserve">Остановка м-н </w:t>
            </w:r>
            <w:proofErr w:type="gramStart"/>
            <w:r w:rsidRPr="00840EBF">
              <w:rPr>
                <w:rFonts w:ascii="Times New Roman" w:hAnsi="Times New Roman" w:cs="Times New Roman"/>
              </w:rPr>
              <w:t>Солнечный</w:t>
            </w:r>
            <w:proofErr w:type="gramEnd"/>
          </w:p>
        </w:tc>
        <w:tc>
          <w:tcPr>
            <w:tcW w:w="2278" w:type="dxa"/>
          </w:tcPr>
          <w:p w:rsidR="00840EBF" w:rsidRDefault="00840EBF"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559" w:type="dxa"/>
          </w:tcPr>
          <w:p w:rsidR="00840EBF" w:rsidRDefault="00733AF9"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2268" w:type="dxa"/>
          </w:tcPr>
          <w:p w:rsidR="00840EBF" w:rsidRDefault="00474357"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843" w:type="dxa"/>
          </w:tcPr>
          <w:p w:rsidR="00840EBF" w:rsidRDefault="00474357"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840EBF" w:rsidTr="00355DED">
        <w:tc>
          <w:tcPr>
            <w:tcW w:w="1516" w:type="dxa"/>
          </w:tcPr>
          <w:p w:rsidR="00840EBF" w:rsidRPr="00840EBF" w:rsidRDefault="00840EBF" w:rsidP="00B50FDD">
            <w:pPr>
              <w:rPr>
                <w:rFonts w:ascii="Times New Roman" w:hAnsi="Times New Roman" w:cs="Times New Roman"/>
              </w:rPr>
            </w:pPr>
            <w:r w:rsidRPr="00840EBF">
              <w:rPr>
                <w:rFonts w:ascii="Times New Roman" w:hAnsi="Times New Roman" w:cs="Times New Roman"/>
              </w:rPr>
              <w:t>Остановка «Ремзавод»</w:t>
            </w:r>
          </w:p>
        </w:tc>
        <w:tc>
          <w:tcPr>
            <w:tcW w:w="2278" w:type="dxa"/>
          </w:tcPr>
          <w:p w:rsidR="00840EBF" w:rsidRDefault="00840EBF"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559" w:type="dxa"/>
          </w:tcPr>
          <w:p w:rsidR="00840EBF" w:rsidRDefault="00733AF9"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268" w:type="dxa"/>
          </w:tcPr>
          <w:p w:rsidR="00840EBF" w:rsidRDefault="00474357"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843" w:type="dxa"/>
          </w:tcPr>
          <w:p w:rsidR="00840EBF" w:rsidRDefault="00474357"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840EBF" w:rsidTr="00355DED">
        <w:tc>
          <w:tcPr>
            <w:tcW w:w="1516" w:type="dxa"/>
          </w:tcPr>
          <w:p w:rsidR="00840EBF" w:rsidRPr="00840EBF" w:rsidRDefault="00840EBF" w:rsidP="00B50FDD">
            <w:pPr>
              <w:rPr>
                <w:rFonts w:ascii="Times New Roman" w:hAnsi="Times New Roman" w:cs="Times New Roman"/>
              </w:rPr>
            </w:pPr>
            <w:r w:rsidRPr="00840EBF">
              <w:rPr>
                <w:rFonts w:ascii="Times New Roman" w:hAnsi="Times New Roman" w:cs="Times New Roman"/>
              </w:rPr>
              <w:t>Сосновый бор (ул. 40 лет Октября)</w:t>
            </w:r>
          </w:p>
        </w:tc>
        <w:tc>
          <w:tcPr>
            <w:tcW w:w="2278" w:type="dxa"/>
          </w:tcPr>
          <w:p w:rsidR="00840EBF" w:rsidRDefault="00840EBF"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p w:rsidR="00840EBF" w:rsidRDefault="00840EBF"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p w:rsidR="00840EBF" w:rsidRDefault="00840EBF"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559" w:type="dxa"/>
          </w:tcPr>
          <w:p w:rsidR="00840EBF" w:rsidRDefault="00733AF9"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p w:rsidR="00733AF9" w:rsidRDefault="00733AF9"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p w:rsidR="00733AF9" w:rsidRDefault="00733AF9"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2268" w:type="dxa"/>
          </w:tcPr>
          <w:p w:rsidR="00840EBF" w:rsidRDefault="00474357"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p w:rsidR="00474357" w:rsidRDefault="00474357"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p w:rsidR="00474357" w:rsidRDefault="00474357"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843" w:type="dxa"/>
          </w:tcPr>
          <w:p w:rsidR="00840EBF" w:rsidRDefault="00474357"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p w:rsidR="00474357" w:rsidRDefault="00474357"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p w:rsidR="00474357" w:rsidRDefault="00474357"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840EBF" w:rsidTr="00355DED">
        <w:tc>
          <w:tcPr>
            <w:tcW w:w="1516" w:type="dxa"/>
          </w:tcPr>
          <w:p w:rsidR="00840EBF" w:rsidRPr="00840EBF" w:rsidRDefault="00840EBF" w:rsidP="00B50FDD">
            <w:pPr>
              <w:rPr>
                <w:rFonts w:ascii="Times New Roman" w:hAnsi="Times New Roman" w:cs="Times New Roman"/>
              </w:rPr>
            </w:pPr>
            <w:r w:rsidRPr="00840EBF">
              <w:rPr>
                <w:rFonts w:ascii="Times New Roman" w:hAnsi="Times New Roman" w:cs="Times New Roman"/>
              </w:rPr>
              <w:t>Ул. Арсенальная</w:t>
            </w:r>
          </w:p>
        </w:tc>
        <w:tc>
          <w:tcPr>
            <w:tcW w:w="2278" w:type="dxa"/>
          </w:tcPr>
          <w:p w:rsidR="00840EBF" w:rsidRDefault="006C1379"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1559" w:type="dxa"/>
          </w:tcPr>
          <w:p w:rsidR="00840EBF" w:rsidRDefault="006C1379"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2268" w:type="dxa"/>
          </w:tcPr>
          <w:p w:rsidR="00840EBF" w:rsidRDefault="00474357" w:rsidP="006C1379">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6C1379">
              <w:rPr>
                <w:rFonts w:ascii="Times New Roman" w:hAnsi="Times New Roman" w:cs="Times New Roman"/>
                <w:sz w:val="28"/>
                <w:szCs w:val="28"/>
              </w:rPr>
              <w:t>9</w:t>
            </w:r>
          </w:p>
        </w:tc>
        <w:tc>
          <w:tcPr>
            <w:tcW w:w="1843" w:type="dxa"/>
          </w:tcPr>
          <w:p w:rsidR="00840EBF" w:rsidRDefault="006C1379" w:rsidP="006C1379">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840EBF" w:rsidTr="00355DED">
        <w:tc>
          <w:tcPr>
            <w:tcW w:w="1516" w:type="dxa"/>
          </w:tcPr>
          <w:p w:rsidR="00840EBF" w:rsidRPr="00840EBF" w:rsidRDefault="00840EBF" w:rsidP="00B50FDD">
            <w:pPr>
              <w:rPr>
                <w:rFonts w:ascii="Times New Roman" w:hAnsi="Times New Roman" w:cs="Times New Roman"/>
              </w:rPr>
            </w:pPr>
            <w:r w:rsidRPr="00840EBF">
              <w:rPr>
                <w:rFonts w:ascii="Times New Roman" w:hAnsi="Times New Roman" w:cs="Times New Roman"/>
              </w:rPr>
              <w:t>Берег реки Кан</w:t>
            </w:r>
          </w:p>
        </w:tc>
        <w:tc>
          <w:tcPr>
            <w:tcW w:w="2278" w:type="dxa"/>
          </w:tcPr>
          <w:p w:rsidR="00840EBF" w:rsidRDefault="00840EBF"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559" w:type="dxa"/>
          </w:tcPr>
          <w:p w:rsidR="00840EBF" w:rsidRDefault="00733AF9"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268" w:type="dxa"/>
          </w:tcPr>
          <w:p w:rsidR="00840EBF" w:rsidRDefault="00474357"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843" w:type="dxa"/>
          </w:tcPr>
          <w:p w:rsidR="00840EBF" w:rsidRDefault="00474357"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840EBF" w:rsidTr="00355DED">
        <w:tc>
          <w:tcPr>
            <w:tcW w:w="1516" w:type="dxa"/>
          </w:tcPr>
          <w:p w:rsidR="00840EBF" w:rsidRPr="00840EBF" w:rsidRDefault="00840EBF" w:rsidP="00B50FDD">
            <w:pPr>
              <w:rPr>
                <w:rFonts w:ascii="Times New Roman" w:hAnsi="Times New Roman" w:cs="Times New Roman"/>
              </w:rPr>
            </w:pPr>
            <w:r w:rsidRPr="00840EBF">
              <w:rPr>
                <w:rFonts w:ascii="Times New Roman" w:hAnsi="Times New Roman" w:cs="Times New Roman"/>
              </w:rPr>
              <w:t xml:space="preserve">Остановка «Площадь </w:t>
            </w:r>
            <w:r w:rsidRPr="00840EBF">
              <w:rPr>
                <w:rFonts w:ascii="Times New Roman" w:hAnsi="Times New Roman" w:cs="Times New Roman"/>
              </w:rPr>
              <w:lastRenderedPageBreak/>
              <w:t>Коростелева»</w:t>
            </w:r>
          </w:p>
        </w:tc>
        <w:tc>
          <w:tcPr>
            <w:tcW w:w="2278" w:type="dxa"/>
          </w:tcPr>
          <w:p w:rsidR="00840EBF" w:rsidRDefault="00840EBF"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1559" w:type="dxa"/>
          </w:tcPr>
          <w:p w:rsidR="00840EBF" w:rsidRDefault="00733AF9"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2268" w:type="dxa"/>
          </w:tcPr>
          <w:p w:rsidR="00840EBF" w:rsidRDefault="00474357"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843" w:type="dxa"/>
          </w:tcPr>
          <w:p w:rsidR="00840EBF" w:rsidRDefault="00474357"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840EBF" w:rsidTr="00355DED">
        <w:tc>
          <w:tcPr>
            <w:tcW w:w="1516" w:type="dxa"/>
          </w:tcPr>
          <w:p w:rsidR="00840EBF" w:rsidRPr="00CC6CCD" w:rsidRDefault="00840EBF" w:rsidP="001C389D">
            <w:pPr>
              <w:spacing w:line="360" w:lineRule="auto"/>
              <w:jc w:val="center"/>
              <w:rPr>
                <w:rFonts w:ascii="Times New Roman" w:hAnsi="Times New Roman" w:cs="Times New Roman"/>
                <w:sz w:val="24"/>
                <w:szCs w:val="24"/>
              </w:rPr>
            </w:pPr>
            <w:r w:rsidRPr="00CC6CCD">
              <w:rPr>
                <w:rFonts w:ascii="Times New Roman" w:hAnsi="Times New Roman" w:cs="Times New Roman"/>
                <w:sz w:val="24"/>
                <w:szCs w:val="24"/>
              </w:rPr>
              <w:lastRenderedPageBreak/>
              <w:t>Площадь Коростелева</w:t>
            </w:r>
          </w:p>
        </w:tc>
        <w:tc>
          <w:tcPr>
            <w:tcW w:w="2278" w:type="dxa"/>
          </w:tcPr>
          <w:p w:rsidR="00840EBF" w:rsidRDefault="00840EBF"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559" w:type="dxa"/>
          </w:tcPr>
          <w:p w:rsidR="00840EBF" w:rsidRDefault="00733AF9"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2268" w:type="dxa"/>
          </w:tcPr>
          <w:p w:rsidR="00840EBF" w:rsidRDefault="00474357"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843" w:type="dxa"/>
          </w:tcPr>
          <w:p w:rsidR="00840EBF" w:rsidRDefault="00474357" w:rsidP="009C7078">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bl>
    <w:p w:rsidR="00A0495F" w:rsidRPr="00A0495F" w:rsidRDefault="00A0495F" w:rsidP="00A5307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Средний показатель радиационного фона г</w:t>
      </w:r>
      <w:proofErr w:type="gramStart"/>
      <w:r>
        <w:rPr>
          <w:rFonts w:ascii="Times New Roman" w:hAnsi="Times New Roman" w:cs="Times New Roman"/>
          <w:b/>
          <w:sz w:val="28"/>
          <w:szCs w:val="28"/>
        </w:rPr>
        <w:t>.К</w:t>
      </w:r>
      <w:proofErr w:type="gramEnd"/>
      <w:r>
        <w:rPr>
          <w:rFonts w:ascii="Times New Roman" w:hAnsi="Times New Roman" w:cs="Times New Roman"/>
          <w:b/>
          <w:sz w:val="28"/>
          <w:szCs w:val="28"/>
        </w:rPr>
        <w:t xml:space="preserve">анска в </w:t>
      </w:r>
      <w:proofErr w:type="spellStart"/>
      <w:r>
        <w:rPr>
          <w:rFonts w:ascii="Times New Roman" w:hAnsi="Times New Roman" w:cs="Times New Roman"/>
          <w:b/>
          <w:sz w:val="28"/>
          <w:szCs w:val="28"/>
        </w:rPr>
        <w:t>мкР</w:t>
      </w:r>
      <w:proofErr w:type="spellEnd"/>
      <w:r>
        <w:rPr>
          <w:rFonts w:ascii="Times New Roman" w:hAnsi="Times New Roman" w:cs="Times New Roman"/>
          <w:b/>
          <w:sz w:val="28"/>
          <w:szCs w:val="28"/>
        </w:rPr>
        <w:t>/ч</w:t>
      </w:r>
    </w:p>
    <w:p w:rsidR="00A0495F" w:rsidRDefault="00A0495F" w:rsidP="00A5307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30B5" w:rsidRPr="007B30B5" w:rsidRDefault="007B30B5" w:rsidP="007B30B5">
      <w:pPr>
        <w:spacing w:after="0" w:line="360" w:lineRule="auto"/>
        <w:ind w:firstLine="708"/>
        <w:jc w:val="both"/>
        <w:rPr>
          <w:rFonts w:ascii="Times New Roman" w:hAnsi="Times New Roman" w:cs="Times New Roman"/>
          <w:sz w:val="28"/>
          <w:szCs w:val="28"/>
        </w:rPr>
      </w:pPr>
      <w:r w:rsidRPr="007B30B5">
        <w:rPr>
          <w:rFonts w:ascii="Times New Roman" w:hAnsi="Times New Roman" w:cs="Times New Roman"/>
          <w:sz w:val="28"/>
          <w:szCs w:val="28"/>
        </w:rPr>
        <w:t>Проанализировав получен</w:t>
      </w:r>
      <w:bookmarkStart w:id="0" w:name="_GoBack"/>
      <w:bookmarkEnd w:id="0"/>
      <w:r w:rsidRPr="007B30B5">
        <w:rPr>
          <w:rFonts w:ascii="Times New Roman" w:hAnsi="Times New Roman" w:cs="Times New Roman"/>
          <w:sz w:val="28"/>
          <w:szCs w:val="28"/>
        </w:rPr>
        <w:t>ные данные, можно утверждать, что в целом уровень радиационного фона города Канска находится в пределах допустимой нормы. Тем не менее, мы сделали несколько интересных выводов из полученных результатов.</w:t>
      </w:r>
    </w:p>
    <w:p w:rsidR="007B30B5" w:rsidRPr="007B30B5" w:rsidRDefault="007B30B5" w:rsidP="007B30B5">
      <w:pPr>
        <w:spacing w:after="0" w:line="360" w:lineRule="auto"/>
        <w:jc w:val="both"/>
        <w:rPr>
          <w:rFonts w:ascii="Times New Roman" w:hAnsi="Times New Roman" w:cs="Times New Roman"/>
          <w:sz w:val="28"/>
          <w:szCs w:val="28"/>
        </w:rPr>
      </w:pPr>
      <w:r w:rsidRPr="007B30B5">
        <w:rPr>
          <w:rFonts w:ascii="Times New Roman" w:hAnsi="Times New Roman" w:cs="Times New Roman"/>
          <w:sz w:val="28"/>
          <w:szCs w:val="28"/>
        </w:rPr>
        <w:t xml:space="preserve">1) Самый маленький показатель уровня радиации - в центре соснового бора, самый высокий – по улице Арсенальной, на остановке «Площадь Коростелева» и на Площади Коростелева.   Это объясняется тем, что по улице Арсенальной, а также на остановке  «Площадь Коростелева» за сутки проходит большое количество транспорта. Транспорт, в свою очередь, добавляет значительное количество вредных веществ в атмосферу города. Поэтому хотелось бы порекомендовать жителям города по возможности меньше времени проводить в местах с повышенным уровнем радиационного фона. </w:t>
      </w:r>
    </w:p>
    <w:p w:rsidR="007B30B5" w:rsidRPr="007B30B5" w:rsidRDefault="007B30B5" w:rsidP="007B30B5">
      <w:pPr>
        <w:spacing w:after="0" w:line="360" w:lineRule="auto"/>
        <w:jc w:val="both"/>
        <w:rPr>
          <w:rFonts w:ascii="Times New Roman" w:hAnsi="Times New Roman" w:cs="Times New Roman"/>
          <w:sz w:val="28"/>
          <w:szCs w:val="28"/>
        </w:rPr>
      </w:pPr>
      <w:r w:rsidRPr="007B30B5">
        <w:rPr>
          <w:rFonts w:ascii="Times New Roman" w:hAnsi="Times New Roman" w:cs="Times New Roman"/>
          <w:sz w:val="28"/>
          <w:szCs w:val="28"/>
        </w:rPr>
        <w:t xml:space="preserve">2) Весной уровень радиационного фона выше, чем в остальное время года. Это объясняется тем, что вредные вещества, которые накопил снег за всю зиму, во время его таяния, начинают испаряться и в большом количестве </w:t>
      </w:r>
      <w:r w:rsidRPr="007B30B5">
        <w:rPr>
          <w:rFonts w:ascii="Times New Roman" w:hAnsi="Times New Roman" w:cs="Times New Roman"/>
          <w:sz w:val="28"/>
          <w:szCs w:val="28"/>
        </w:rPr>
        <w:lastRenderedPageBreak/>
        <w:t>попадают в атмосферу. А, кроме того, весной увеличивается уровень естественной радиации за счет увеличения интенсивности солнечного излучения.</w:t>
      </w:r>
    </w:p>
    <w:p w:rsidR="007B30B5" w:rsidRPr="007B30B5" w:rsidRDefault="007B30B5" w:rsidP="007B30B5">
      <w:pPr>
        <w:spacing w:after="0" w:line="360" w:lineRule="auto"/>
        <w:jc w:val="both"/>
        <w:rPr>
          <w:rFonts w:ascii="Times New Roman" w:hAnsi="Times New Roman" w:cs="Times New Roman"/>
          <w:sz w:val="28"/>
          <w:szCs w:val="28"/>
        </w:rPr>
      </w:pPr>
      <w:r w:rsidRPr="007B30B5">
        <w:rPr>
          <w:rFonts w:ascii="Times New Roman" w:hAnsi="Times New Roman" w:cs="Times New Roman"/>
          <w:sz w:val="28"/>
          <w:szCs w:val="28"/>
        </w:rPr>
        <w:t>3) Самый низкий уровень радиации в городе зимой. Мы связываем это с тем, что зимой солнце менее активно, чем летом, поэтому уровень естественной радиации ниже.</w:t>
      </w:r>
    </w:p>
    <w:p w:rsidR="007B30B5" w:rsidRPr="007B30B5" w:rsidRDefault="007B30B5" w:rsidP="007B30B5">
      <w:pPr>
        <w:spacing w:after="0" w:line="360" w:lineRule="auto"/>
        <w:jc w:val="both"/>
        <w:rPr>
          <w:rFonts w:ascii="Times New Roman" w:hAnsi="Times New Roman" w:cs="Times New Roman"/>
          <w:sz w:val="28"/>
          <w:szCs w:val="28"/>
        </w:rPr>
      </w:pPr>
      <w:r w:rsidRPr="007B30B5">
        <w:rPr>
          <w:rFonts w:ascii="Times New Roman" w:hAnsi="Times New Roman" w:cs="Times New Roman"/>
          <w:sz w:val="28"/>
          <w:szCs w:val="28"/>
        </w:rPr>
        <w:t>4) В июле, августе, сентябре и январе самый низкий показатель уровня радиации в городе. Это, скорее всего, объясняется тем, что в данный период времени начинается сезон длительных отпусков (в январе – это период новогодних праздников) и количество транспорта на улицах Канска значительно уменьшается. А, кроме того, еще не начался отопительный сезон, т.е. в данном случае уровень искусственной радиации будет наименьшим.</w:t>
      </w:r>
    </w:p>
    <w:p w:rsidR="00972FEC" w:rsidRDefault="00972FEC" w:rsidP="00D01FA2">
      <w:pPr>
        <w:spacing w:after="0" w:line="360" w:lineRule="auto"/>
        <w:jc w:val="both"/>
        <w:rPr>
          <w:rFonts w:ascii="Times New Roman" w:hAnsi="Times New Roman" w:cs="Times New Roman"/>
          <w:sz w:val="28"/>
          <w:szCs w:val="28"/>
        </w:rPr>
      </w:pPr>
    </w:p>
    <w:p w:rsidR="00972FEC" w:rsidRDefault="00972FEC" w:rsidP="00D01FA2">
      <w:pPr>
        <w:spacing w:after="0" w:line="360" w:lineRule="auto"/>
        <w:jc w:val="both"/>
        <w:rPr>
          <w:rFonts w:ascii="Times New Roman" w:hAnsi="Times New Roman" w:cs="Times New Roman"/>
          <w:sz w:val="28"/>
          <w:szCs w:val="28"/>
        </w:rPr>
      </w:pPr>
    </w:p>
    <w:p w:rsidR="00972FEC" w:rsidRDefault="00972FEC" w:rsidP="00D01FA2">
      <w:pPr>
        <w:spacing w:after="0" w:line="360" w:lineRule="auto"/>
        <w:jc w:val="both"/>
        <w:rPr>
          <w:rFonts w:ascii="Times New Roman" w:hAnsi="Times New Roman" w:cs="Times New Roman"/>
          <w:sz w:val="28"/>
          <w:szCs w:val="28"/>
        </w:rPr>
      </w:pPr>
    </w:p>
    <w:p w:rsidR="00972FEC" w:rsidRDefault="00972FEC" w:rsidP="00D01FA2">
      <w:pPr>
        <w:spacing w:after="0" w:line="360" w:lineRule="auto"/>
        <w:jc w:val="both"/>
        <w:rPr>
          <w:rFonts w:ascii="Times New Roman" w:hAnsi="Times New Roman" w:cs="Times New Roman"/>
          <w:sz w:val="28"/>
          <w:szCs w:val="28"/>
        </w:rPr>
      </w:pPr>
    </w:p>
    <w:p w:rsidR="00972FEC" w:rsidRDefault="00972FEC" w:rsidP="00D01FA2">
      <w:pPr>
        <w:spacing w:after="0" w:line="360" w:lineRule="auto"/>
        <w:jc w:val="both"/>
        <w:rPr>
          <w:rFonts w:ascii="Times New Roman" w:hAnsi="Times New Roman" w:cs="Times New Roman"/>
          <w:sz w:val="28"/>
          <w:szCs w:val="28"/>
        </w:rPr>
      </w:pPr>
    </w:p>
    <w:p w:rsidR="00972FEC" w:rsidRDefault="00972FEC" w:rsidP="00D01FA2">
      <w:pPr>
        <w:spacing w:after="0" w:line="360" w:lineRule="auto"/>
        <w:jc w:val="both"/>
        <w:rPr>
          <w:rFonts w:ascii="Times New Roman" w:hAnsi="Times New Roman" w:cs="Times New Roman"/>
          <w:sz w:val="28"/>
          <w:szCs w:val="28"/>
        </w:rPr>
      </w:pPr>
    </w:p>
    <w:p w:rsidR="00972FEC" w:rsidRDefault="00972FEC" w:rsidP="00D01FA2">
      <w:pPr>
        <w:spacing w:after="0" w:line="360" w:lineRule="auto"/>
        <w:jc w:val="both"/>
        <w:rPr>
          <w:rFonts w:ascii="Times New Roman" w:hAnsi="Times New Roman" w:cs="Times New Roman"/>
          <w:sz w:val="28"/>
          <w:szCs w:val="28"/>
        </w:rPr>
      </w:pPr>
    </w:p>
    <w:p w:rsidR="00972FEC" w:rsidRDefault="00972FEC" w:rsidP="00D01FA2">
      <w:pPr>
        <w:spacing w:after="0" w:line="360" w:lineRule="auto"/>
        <w:jc w:val="both"/>
        <w:rPr>
          <w:rFonts w:ascii="Times New Roman" w:hAnsi="Times New Roman" w:cs="Times New Roman"/>
          <w:sz w:val="28"/>
          <w:szCs w:val="28"/>
        </w:rPr>
      </w:pPr>
    </w:p>
    <w:p w:rsidR="00972FEC" w:rsidRDefault="00972FEC" w:rsidP="00D01FA2">
      <w:pPr>
        <w:spacing w:after="0" w:line="360" w:lineRule="auto"/>
        <w:jc w:val="both"/>
        <w:rPr>
          <w:rFonts w:ascii="Times New Roman" w:hAnsi="Times New Roman" w:cs="Times New Roman"/>
          <w:sz w:val="28"/>
          <w:szCs w:val="28"/>
        </w:rPr>
      </w:pPr>
    </w:p>
    <w:p w:rsidR="00972FEC" w:rsidRDefault="00972FEC" w:rsidP="00D01FA2">
      <w:pPr>
        <w:spacing w:after="0" w:line="360" w:lineRule="auto"/>
        <w:jc w:val="both"/>
        <w:rPr>
          <w:rFonts w:ascii="Times New Roman" w:hAnsi="Times New Roman" w:cs="Times New Roman"/>
          <w:sz w:val="28"/>
          <w:szCs w:val="28"/>
        </w:rPr>
      </w:pPr>
    </w:p>
    <w:p w:rsidR="00972FEC" w:rsidRDefault="00972FEC" w:rsidP="00D01FA2">
      <w:pPr>
        <w:spacing w:after="0" w:line="360" w:lineRule="auto"/>
        <w:jc w:val="both"/>
        <w:rPr>
          <w:rFonts w:ascii="Times New Roman" w:hAnsi="Times New Roman" w:cs="Times New Roman"/>
          <w:sz w:val="28"/>
          <w:szCs w:val="28"/>
        </w:rPr>
      </w:pPr>
    </w:p>
    <w:p w:rsidR="00972FEC" w:rsidRDefault="00972FEC" w:rsidP="00D01FA2">
      <w:pPr>
        <w:spacing w:after="0" w:line="360" w:lineRule="auto"/>
        <w:jc w:val="both"/>
        <w:rPr>
          <w:rFonts w:ascii="Times New Roman" w:hAnsi="Times New Roman" w:cs="Times New Roman"/>
          <w:sz w:val="28"/>
          <w:szCs w:val="28"/>
        </w:rPr>
      </w:pPr>
    </w:p>
    <w:p w:rsidR="00972FEC" w:rsidRDefault="00972FEC" w:rsidP="00D01FA2">
      <w:pPr>
        <w:spacing w:after="0" w:line="360" w:lineRule="auto"/>
        <w:jc w:val="both"/>
        <w:rPr>
          <w:rFonts w:ascii="Times New Roman" w:hAnsi="Times New Roman" w:cs="Times New Roman"/>
          <w:sz w:val="28"/>
          <w:szCs w:val="28"/>
        </w:rPr>
      </w:pPr>
    </w:p>
    <w:p w:rsidR="00972FEC" w:rsidRDefault="00972FEC" w:rsidP="00D01FA2">
      <w:pPr>
        <w:spacing w:after="0" w:line="360" w:lineRule="auto"/>
        <w:jc w:val="both"/>
        <w:rPr>
          <w:rFonts w:ascii="Times New Roman" w:hAnsi="Times New Roman" w:cs="Times New Roman"/>
          <w:sz w:val="28"/>
          <w:szCs w:val="28"/>
        </w:rPr>
      </w:pPr>
    </w:p>
    <w:p w:rsidR="00972FEC" w:rsidRDefault="00972FEC" w:rsidP="00D01FA2">
      <w:pPr>
        <w:spacing w:after="0" w:line="360" w:lineRule="auto"/>
        <w:jc w:val="both"/>
        <w:rPr>
          <w:rFonts w:ascii="Times New Roman" w:hAnsi="Times New Roman" w:cs="Times New Roman"/>
          <w:sz w:val="28"/>
          <w:szCs w:val="28"/>
        </w:rPr>
      </w:pPr>
    </w:p>
    <w:p w:rsidR="00972FEC" w:rsidRDefault="00972FEC" w:rsidP="00D01FA2">
      <w:pPr>
        <w:spacing w:after="0" w:line="360" w:lineRule="auto"/>
        <w:jc w:val="both"/>
        <w:rPr>
          <w:rFonts w:ascii="Times New Roman" w:hAnsi="Times New Roman" w:cs="Times New Roman"/>
          <w:sz w:val="28"/>
          <w:szCs w:val="28"/>
        </w:rPr>
      </w:pPr>
    </w:p>
    <w:p w:rsidR="00972FEC" w:rsidRDefault="00972FEC" w:rsidP="00D01FA2">
      <w:pPr>
        <w:spacing w:after="0" w:line="360" w:lineRule="auto"/>
        <w:jc w:val="both"/>
        <w:rPr>
          <w:rFonts w:ascii="Times New Roman" w:hAnsi="Times New Roman" w:cs="Times New Roman"/>
          <w:sz w:val="28"/>
          <w:szCs w:val="28"/>
        </w:rPr>
      </w:pPr>
    </w:p>
    <w:p w:rsidR="00D21F61" w:rsidRDefault="00D21F61" w:rsidP="007B30B5">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C552BA" w:rsidRPr="00C552BA" w:rsidRDefault="00C552BA" w:rsidP="00C552BA">
      <w:pPr>
        <w:spacing w:after="0" w:line="360" w:lineRule="auto"/>
        <w:ind w:firstLine="720"/>
        <w:jc w:val="both"/>
        <w:rPr>
          <w:rFonts w:ascii="Times New Roman" w:eastAsia="Times New Roman" w:hAnsi="Times New Roman" w:cs="Times New Roman"/>
          <w:sz w:val="28"/>
          <w:szCs w:val="28"/>
          <w:lang w:eastAsia="ru-RU"/>
        </w:rPr>
      </w:pPr>
      <w:r w:rsidRPr="00C552BA">
        <w:rPr>
          <w:rFonts w:ascii="Times New Roman" w:eastAsia="Times New Roman" w:hAnsi="Times New Roman" w:cs="Times New Roman"/>
          <w:sz w:val="28"/>
          <w:szCs w:val="28"/>
          <w:lang w:eastAsia="ru-RU"/>
        </w:rPr>
        <w:t xml:space="preserve">В данной работе было исследовано явление </w:t>
      </w:r>
      <w:r>
        <w:rPr>
          <w:rFonts w:ascii="Times New Roman" w:eastAsia="Times New Roman" w:hAnsi="Times New Roman" w:cs="Times New Roman"/>
          <w:sz w:val="28"/>
          <w:szCs w:val="28"/>
          <w:lang w:eastAsia="ru-RU"/>
        </w:rPr>
        <w:t>радиоактивного излучения</w:t>
      </w:r>
      <w:r w:rsidRPr="00C552BA">
        <w:rPr>
          <w:rFonts w:ascii="Times New Roman" w:eastAsia="Times New Roman" w:hAnsi="Times New Roman" w:cs="Times New Roman"/>
          <w:sz w:val="28"/>
          <w:szCs w:val="28"/>
          <w:lang w:eastAsia="ru-RU"/>
        </w:rPr>
        <w:t xml:space="preserve">. Явление было рассмотрено с одной стороны, как </w:t>
      </w:r>
      <w:r>
        <w:rPr>
          <w:rFonts w:ascii="Times New Roman" w:eastAsia="Times New Roman" w:hAnsi="Times New Roman" w:cs="Times New Roman"/>
          <w:sz w:val="28"/>
          <w:szCs w:val="28"/>
          <w:lang w:eastAsia="ru-RU"/>
        </w:rPr>
        <w:t>естественное</w:t>
      </w:r>
      <w:r w:rsidRPr="00C552BA">
        <w:rPr>
          <w:rFonts w:ascii="Times New Roman" w:eastAsia="Times New Roman" w:hAnsi="Times New Roman" w:cs="Times New Roman"/>
          <w:sz w:val="28"/>
          <w:szCs w:val="28"/>
          <w:lang w:eastAsia="ru-RU"/>
        </w:rPr>
        <w:t xml:space="preserve"> и с другой стороны, как </w:t>
      </w:r>
      <w:r>
        <w:rPr>
          <w:rFonts w:ascii="Times New Roman" w:eastAsia="Times New Roman" w:hAnsi="Times New Roman" w:cs="Times New Roman"/>
          <w:sz w:val="28"/>
          <w:szCs w:val="28"/>
          <w:lang w:eastAsia="ru-RU"/>
        </w:rPr>
        <w:t>искусственное</w:t>
      </w:r>
      <w:r w:rsidRPr="00C552BA">
        <w:rPr>
          <w:rFonts w:ascii="Times New Roman" w:eastAsia="Times New Roman" w:hAnsi="Times New Roman" w:cs="Times New Roman"/>
          <w:sz w:val="28"/>
          <w:szCs w:val="28"/>
          <w:lang w:eastAsia="ru-RU"/>
        </w:rPr>
        <w:t>.</w:t>
      </w:r>
    </w:p>
    <w:p w:rsidR="00C552BA" w:rsidRDefault="00C552BA" w:rsidP="00C552BA">
      <w:pPr>
        <w:spacing w:after="0" w:line="36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w:t>
      </w:r>
      <w:r w:rsidRPr="00964590">
        <w:rPr>
          <w:rFonts w:ascii="Times New Roman" w:hAnsi="Times New Roman"/>
          <w:color w:val="000000"/>
          <w:sz w:val="28"/>
          <w:szCs w:val="28"/>
          <w:shd w:val="clear" w:color="auto" w:fill="FFFFFF"/>
        </w:rPr>
        <w:t xml:space="preserve">сновную часть облучения население земного шара получает от естественных источников радиации. Большинство из них таковы, что избежать облучения от них совершенно невозможно. Человек подвергается облучению двумя способами. Радиоактивные вещества могут находиться вне организма и облучать его снаружи, или же они могут оказаться в воздухе, которым дышит человек, в пище или в воде и попасть внутрь организма. В той или иной степени каждый человек подвергается радиоактивному излучению. </w:t>
      </w:r>
    </w:p>
    <w:p w:rsidR="00C552BA" w:rsidRDefault="00987435" w:rsidP="00C552BA">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ходе исследования мы определили места в нашем городе, где нежелательно находиться долгое время. Это улица Арсенальная, а также остановки (особенно, конечные) автобусного транспорта и центр города (площадь Коростелева). В этих местах доза радиоактивного излучения </w:t>
      </w:r>
      <w:r w:rsidR="00753411">
        <w:rPr>
          <w:rFonts w:ascii="Times New Roman" w:eastAsia="Times New Roman" w:hAnsi="Times New Roman" w:cs="Times New Roman"/>
          <w:sz w:val="28"/>
          <w:szCs w:val="28"/>
          <w:lang w:eastAsia="ru-RU"/>
        </w:rPr>
        <w:t>наибольшая</w:t>
      </w:r>
      <w:r>
        <w:rPr>
          <w:rFonts w:ascii="Times New Roman" w:eastAsia="Times New Roman" w:hAnsi="Times New Roman" w:cs="Times New Roman"/>
          <w:sz w:val="28"/>
          <w:szCs w:val="28"/>
          <w:lang w:eastAsia="ru-RU"/>
        </w:rPr>
        <w:t>.</w:t>
      </w:r>
      <w:r w:rsidR="00CC6CCD">
        <w:rPr>
          <w:rFonts w:ascii="Times New Roman" w:eastAsia="Times New Roman" w:hAnsi="Times New Roman" w:cs="Times New Roman"/>
          <w:sz w:val="28"/>
          <w:szCs w:val="28"/>
          <w:lang w:eastAsia="ru-RU"/>
        </w:rPr>
        <w:t xml:space="preserve"> Кроме того, в работе приведены исследования радиационного фона города Канска в зависимости от времени года.</w:t>
      </w:r>
    </w:p>
    <w:p w:rsidR="00554B76" w:rsidRDefault="00554B76" w:rsidP="00C552BA">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Гипотеза, выдвинутая нами в начале работы, частично подтвердилась. Действительно, в зимнее время года уровень радиации оказался самым низким. А вот самым высоким он оказался в весеннее время года. Описание возможных причин таких колебаний приведены во второй части исследования.</w:t>
      </w:r>
    </w:p>
    <w:p w:rsidR="00C552BA" w:rsidRDefault="00C552BA" w:rsidP="00C552BA">
      <w:pPr>
        <w:spacing w:after="0" w:line="360" w:lineRule="auto"/>
        <w:ind w:firstLine="720"/>
        <w:jc w:val="both"/>
        <w:rPr>
          <w:rFonts w:ascii="Times New Roman" w:eastAsia="Times New Roman" w:hAnsi="Times New Roman" w:cs="Times New Roman"/>
          <w:sz w:val="28"/>
          <w:szCs w:val="28"/>
          <w:lang w:eastAsia="ru-RU"/>
        </w:rPr>
      </w:pPr>
      <w:r w:rsidRPr="00C552BA">
        <w:rPr>
          <w:rFonts w:ascii="Times New Roman" w:eastAsia="Times New Roman" w:hAnsi="Times New Roman" w:cs="Times New Roman"/>
          <w:sz w:val="28"/>
          <w:szCs w:val="28"/>
          <w:lang w:eastAsia="ru-RU"/>
        </w:rPr>
        <w:t xml:space="preserve">Примечательно и то, что работа не носит завершающий характер. Она </w:t>
      </w:r>
      <w:proofErr w:type="gramStart"/>
      <w:r w:rsidRPr="00C552BA">
        <w:rPr>
          <w:rFonts w:ascii="Times New Roman" w:eastAsia="Times New Roman" w:hAnsi="Times New Roman" w:cs="Times New Roman"/>
          <w:sz w:val="28"/>
          <w:szCs w:val="28"/>
          <w:lang w:eastAsia="ru-RU"/>
        </w:rPr>
        <w:t>побуждает на</w:t>
      </w:r>
      <w:proofErr w:type="gramEnd"/>
      <w:r w:rsidRPr="00C552BA">
        <w:rPr>
          <w:rFonts w:ascii="Times New Roman" w:eastAsia="Times New Roman" w:hAnsi="Times New Roman" w:cs="Times New Roman"/>
          <w:sz w:val="28"/>
          <w:szCs w:val="28"/>
          <w:lang w:eastAsia="ru-RU"/>
        </w:rPr>
        <w:t xml:space="preserve"> дальнейшее наблюдение и исследование явления </w:t>
      </w:r>
      <w:r w:rsidR="004144F2">
        <w:rPr>
          <w:rFonts w:ascii="Times New Roman" w:eastAsia="Times New Roman" w:hAnsi="Times New Roman" w:cs="Times New Roman"/>
          <w:sz w:val="28"/>
          <w:szCs w:val="28"/>
          <w:lang w:eastAsia="ru-RU"/>
        </w:rPr>
        <w:t>радиации</w:t>
      </w:r>
      <w:r w:rsidRPr="00C552BA">
        <w:rPr>
          <w:rFonts w:ascii="Times New Roman" w:eastAsia="Times New Roman" w:hAnsi="Times New Roman" w:cs="Times New Roman"/>
          <w:sz w:val="28"/>
          <w:szCs w:val="28"/>
          <w:lang w:eastAsia="ru-RU"/>
        </w:rPr>
        <w:t xml:space="preserve"> в других областях сферы деятельности человека и подробного описания еще некоторых </w:t>
      </w:r>
      <w:r w:rsidR="004144F2">
        <w:rPr>
          <w:rFonts w:ascii="Times New Roman" w:eastAsia="Times New Roman" w:hAnsi="Times New Roman" w:cs="Times New Roman"/>
          <w:sz w:val="28"/>
          <w:szCs w:val="28"/>
          <w:lang w:eastAsia="ru-RU"/>
        </w:rPr>
        <w:t>ее проявлений</w:t>
      </w:r>
      <w:r w:rsidRPr="00C552BA">
        <w:rPr>
          <w:rFonts w:ascii="Times New Roman" w:eastAsia="Times New Roman" w:hAnsi="Times New Roman" w:cs="Times New Roman"/>
          <w:sz w:val="28"/>
          <w:szCs w:val="28"/>
          <w:lang w:eastAsia="ru-RU"/>
        </w:rPr>
        <w:t xml:space="preserve">. Исследовательская часть может быть интересна </w:t>
      </w:r>
      <w:r w:rsidR="00EB1E9B">
        <w:rPr>
          <w:rFonts w:ascii="Times New Roman" w:eastAsia="Times New Roman" w:hAnsi="Times New Roman" w:cs="Times New Roman"/>
          <w:sz w:val="28"/>
          <w:szCs w:val="28"/>
          <w:lang w:eastAsia="ru-RU"/>
        </w:rPr>
        <w:t xml:space="preserve">не только </w:t>
      </w:r>
      <w:r w:rsidRPr="00C552BA">
        <w:rPr>
          <w:rFonts w:ascii="Times New Roman" w:eastAsia="Times New Roman" w:hAnsi="Times New Roman" w:cs="Times New Roman"/>
          <w:sz w:val="28"/>
          <w:szCs w:val="28"/>
          <w:lang w:eastAsia="ru-RU"/>
        </w:rPr>
        <w:t xml:space="preserve">для </w:t>
      </w:r>
      <w:r w:rsidR="00EB1E9B">
        <w:rPr>
          <w:rFonts w:ascii="Times New Roman" w:eastAsia="Times New Roman" w:hAnsi="Times New Roman" w:cs="Times New Roman"/>
          <w:sz w:val="28"/>
          <w:szCs w:val="28"/>
          <w:lang w:eastAsia="ru-RU"/>
        </w:rPr>
        <w:t>изучающих физику</w:t>
      </w:r>
      <w:r w:rsidRPr="00C552BA">
        <w:rPr>
          <w:rFonts w:ascii="Times New Roman" w:eastAsia="Times New Roman" w:hAnsi="Times New Roman" w:cs="Times New Roman"/>
          <w:sz w:val="28"/>
          <w:szCs w:val="28"/>
          <w:lang w:eastAsia="ru-RU"/>
        </w:rPr>
        <w:t xml:space="preserve">, но и </w:t>
      </w:r>
      <w:r w:rsidR="00EB1E9B">
        <w:rPr>
          <w:rFonts w:ascii="Times New Roman" w:eastAsia="Times New Roman" w:hAnsi="Times New Roman" w:cs="Times New Roman"/>
          <w:sz w:val="28"/>
          <w:szCs w:val="28"/>
          <w:lang w:eastAsia="ru-RU"/>
        </w:rPr>
        <w:t xml:space="preserve">для </w:t>
      </w:r>
      <w:r w:rsidRPr="00C552BA">
        <w:rPr>
          <w:rFonts w:ascii="Times New Roman" w:eastAsia="Times New Roman" w:hAnsi="Times New Roman" w:cs="Times New Roman"/>
          <w:sz w:val="28"/>
          <w:szCs w:val="28"/>
          <w:lang w:eastAsia="ru-RU"/>
        </w:rPr>
        <w:t>обычн</w:t>
      </w:r>
      <w:r w:rsidR="00EB1E9B">
        <w:rPr>
          <w:rFonts w:ascii="Times New Roman" w:eastAsia="Times New Roman" w:hAnsi="Times New Roman" w:cs="Times New Roman"/>
          <w:sz w:val="28"/>
          <w:szCs w:val="28"/>
          <w:lang w:eastAsia="ru-RU"/>
        </w:rPr>
        <w:t>ых</w:t>
      </w:r>
      <w:r w:rsidRPr="00C552BA">
        <w:rPr>
          <w:rFonts w:ascii="Times New Roman" w:eastAsia="Times New Roman" w:hAnsi="Times New Roman" w:cs="Times New Roman"/>
          <w:sz w:val="28"/>
          <w:szCs w:val="28"/>
          <w:lang w:eastAsia="ru-RU"/>
        </w:rPr>
        <w:t xml:space="preserve"> </w:t>
      </w:r>
      <w:r w:rsidR="00EB1E9B">
        <w:rPr>
          <w:rFonts w:ascii="Times New Roman" w:eastAsia="Times New Roman" w:hAnsi="Times New Roman" w:cs="Times New Roman"/>
          <w:sz w:val="28"/>
          <w:szCs w:val="28"/>
          <w:lang w:eastAsia="ru-RU"/>
        </w:rPr>
        <w:t>жителей г. Канска</w:t>
      </w:r>
      <w:r w:rsidRPr="00C552BA">
        <w:rPr>
          <w:rFonts w:ascii="Times New Roman" w:eastAsia="Times New Roman" w:hAnsi="Times New Roman" w:cs="Times New Roman"/>
          <w:sz w:val="28"/>
          <w:szCs w:val="28"/>
          <w:lang w:eastAsia="ru-RU"/>
        </w:rPr>
        <w:t>.</w:t>
      </w:r>
    </w:p>
    <w:p w:rsidR="00EB1E9B" w:rsidRDefault="00EB1E9B" w:rsidP="00C552BA">
      <w:pPr>
        <w:spacing w:after="0" w:line="360" w:lineRule="auto"/>
        <w:ind w:firstLine="720"/>
        <w:jc w:val="both"/>
        <w:rPr>
          <w:rFonts w:ascii="Times New Roman" w:eastAsia="Times New Roman" w:hAnsi="Times New Roman" w:cs="Times New Roman"/>
          <w:sz w:val="28"/>
          <w:szCs w:val="28"/>
          <w:lang w:eastAsia="ru-RU"/>
        </w:rPr>
      </w:pPr>
    </w:p>
    <w:p w:rsidR="00EB1E9B" w:rsidRDefault="00EB1E9B" w:rsidP="00C552BA">
      <w:pPr>
        <w:spacing w:after="0" w:line="360" w:lineRule="auto"/>
        <w:ind w:firstLine="720"/>
        <w:jc w:val="both"/>
        <w:rPr>
          <w:rFonts w:ascii="Times New Roman" w:eastAsia="Times New Roman" w:hAnsi="Times New Roman" w:cs="Times New Roman"/>
          <w:sz w:val="28"/>
          <w:szCs w:val="28"/>
          <w:lang w:eastAsia="ru-RU"/>
        </w:rPr>
      </w:pPr>
    </w:p>
    <w:p w:rsidR="00EB1E9B" w:rsidRDefault="00EB1E9B" w:rsidP="00C552BA">
      <w:pPr>
        <w:spacing w:after="0" w:line="36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Литература</w:t>
      </w:r>
    </w:p>
    <w:p w:rsidR="00EB1E9B" w:rsidRPr="00EB1E9B" w:rsidRDefault="00EB1E9B" w:rsidP="00EB1E9B">
      <w:pPr>
        <w:pStyle w:val="a3"/>
        <w:numPr>
          <w:ilvl w:val="0"/>
          <w:numId w:val="11"/>
        </w:numPr>
        <w:spacing w:after="0" w:line="360" w:lineRule="auto"/>
        <w:jc w:val="both"/>
        <w:rPr>
          <w:rFonts w:ascii="Times New Roman" w:hAnsi="Times New Roman"/>
          <w:color w:val="000000"/>
          <w:sz w:val="24"/>
          <w:szCs w:val="24"/>
        </w:rPr>
      </w:pPr>
      <w:r w:rsidRPr="00EB1E9B">
        <w:rPr>
          <w:rFonts w:ascii="Times New Roman" w:hAnsi="Times New Roman"/>
          <w:color w:val="000000"/>
          <w:sz w:val="24"/>
          <w:szCs w:val="24"/>
        </w:rPr>
        <w:t>Гладков К.  Энергия атома. Государственное издательство детской литературы Министерства Просвещения РСФСР, Москва 1958 год</w:t>
      </w:r>
    </w:p>
    <w:p w:rsidR="00EB1E9B" w:rsidRPr="00EB1E9B" w:rsidRDefault="00EB1E9B" w:rsidP="00EB1E9B">
      <w:pPr>
        <w:pStyle w:val="a3"/>
        <w:numPr>
          <w:ilvl w:val="0"/>
          <w:numId w:val="11"/>
        </w:numPr>
        <w:spacing w:after="0" w:line="360" w:lineRule="auto"/>
        <w:jc w:val="both"/>
        <w:rPr>
          <w:rFonts w:ascii="Times New Roman" w:hAnsi="Times New Roman"/>
          <w:color w:val="000000"/>
          <w:sz w:val="24"/>
          <w:szCs w:val="24"/>
        </w:rPr>
      </w:pPr>
      <w:proofErr w:type="spellStart"/>
      <w:r w:rsidRPr="00EB1E9B">
        <w:rPr>
          <w:rFonts w:ascii="Times New Roman" w:hAnsi="Times New Roman"/>
          <w:color w:val="000000"/>
          <w:sz w:val="24"/>
          <w:szCs w:val="24"/>
        </w:rPr>
        <w:t>Зигфрид</w:t>
      </w:r>
      <w:proofErr w:type="spellEnd"/>
      <w:r w:rsidRPr="00EB1E9B">
        <w:rPr>
          <w:rFonts w:ascii="Times New Roman" w:hAnsi="Times New Roman"/>
          <w:color w:val="000000"/>
          <w:sz w:val="24"/>
          <w:szCs w:val="24"/>
        </w:rPr>
        <w:t xml:space="preserve"> </w:t>
      </w:r>
      <w:proofErr w:type="spellStart"/>
      <w:r w:rsidRPr="00EB1E9B">
        <w:rPr>
          <w:rFonts w:ascii="Times New Roman" w:hAnsi="Times New Roman"/>
          <w:color w:val="000000"/>
          <w:sz w:val="24"/>
          <w:szCs w:val="24"/>
        </w:rPr>
        <w:t>Ауст</w:t>
      </w:r>
      <w:proofErr w:type="spellEnd"/>
      <w:proofErr w:type="gramStart"/>
      <w:r w:rsidRPr="00EB1E9B">
        <w:rPr>
          <w:rFonts w:ascii="Times New Roman" w:hAnsi="Times New Roman"/>
          <w:color w:val="000000"/>
          <w:sz w:val="24"/>
          <w:szCs w:val="24"/>
        </w:rPr>
        <w:t xml:space="preserve"> .</w:t>
      </w:r>
      <w:proofErr w:type="gramEnd"/>
      <w:r w:rsidRPr="00EB1E9B">
        <w:rPr>
          <w:rFonts w:ascii="Times New Roman" w:hAnsi="Times New Roman"/>
          <w:color w:val="000000"/>
          <w:sz w:val="24"/>
          <w:szCs w:val="24"/>
        </w:rPr>
        <w:t xml:space="preserve">  Атомная энергия. Слово</w:t>
      </w:r>
    </w:p>
    <w:p w:rsidR="00EB1E9B" w:rsidRPr="00EB1E9B" w:rsidRDefault="00EB1E9B" w:rsidP="00EB1E9B">
      <w:pPr>
        <w:pStyle w:val="a3"/>
        <w:numPr>
          <w:ilvl w:val="0"/>
          <w:numId w:val="11"/>
        </w:numPr>
        <w:spacing w:after="0" w:line="360" w:lineRule="auto"/>
        <w:jc w:val="both"/>
        <w:rPr>
          <w:rFonts w:ascii="Times New Roman" w:hAnsi="Times New Roman"/>
          <w:color w:val="000000"/>
          <w:sz w:val="24"/>
          <w:szCs w:val="24"/>
        </w:rPr>
      </w:pPr>
      <w:proofErr w:type="spellStart"/>
      <w:r w:rsidRPr="00EB1E9B">
        <w:rPr>
          <w:rFonts w:ascii="Times New Roman" w:hAnsi="Times New Roman"/>
          <w:color w:val="000000"/>
          <w:sz w:val="24"/>
          <w:szCs w:val="24"/>
        </w:rPr>
        <w:t>Номиас</w:t>
      </w:r>
      <w:proofErr w:type="spellEnd"/>
      <w:r w:rsidRPr="00EB1E9B">
        <w:rPr>
          <w:rFonts w:ascii="Times New Roman" w:hAnsi="Times New Roman"/>
          <w:color w:val="000000"/>
          <w:sz w:val="24"/>
          <w:szCs w:val="24"/>
        </w:rPr>
        <w:t xml:space="preserve"> М. Ядерная энергия. Издательство иностранной литературы. Москва. 1987 год.</w:t>
      </w:r>
    </w:p>
    <w:p w:rsidR="00EB1E9B" w:rsidRDefault="00EB1E9B" w:rsidP="00EB1E9B">
      <w:pPr>
        <w:pStyle w:val="a3"/>
        <w:numPr>
          <w:ilvl w:val="0"/>
          <w:numId w:val="11"/>
        </w:numPr>
        <w:spacing w:after="0" w:line="360" w:lineRule="auto"/>
        <w:jc w:val="both"/>
        <w:rPr>
          <w:rFonts w:ascii="Times New Roman" w:hAnsi="Times New Roman"/>
          <w:color w:val="000000"/>
          <w:sz w:val="24"/>
          <w:szCs w:val="24"/>
        </w:rPr>
      </w:pPr>
      <w:r w:rsidRPr="00EB1E9B">
        <w:rPr>
          <w:rFonts w:ascii="Times New Roman" w:hAnsi="Times New Roman"/>
          <w:color w:val="000000"/>
          <w:sz w:val="24"/>
          <w:szCs w:val="24"/>
        </w:rPr>
        <w:t>Смагин Б. Атом работает. Москва. 1957 год.</w:t>
      </w:r>
    </w:p>
    <w:p w:rsidR="009E6CB2" w:rsidRPr="009E6CB2" w:rsidRDefault="009E6CB2" w:rsidP="009E6CB2">
      <w:pPr>
        <w:pStyle w:val="a3"/>
        <w:numPr>
          <w:ilvl w:val="0"/>
          <w:numId w:val="11"/>
        </w:numPr>
        <w:ind w:right="45"/>
        <w:rPr>
          <w:rFonts w:ascii="Times New Roman" w:eastAsia="Times New Roman" w:hAnsi="Times New Roman" w:cs="Times New Roman"/>
          <w:caps/>
          <w:szCs w:val="20"/>
          <w:lang w:eastAsia="ru-RU"/>
        </w:rPr>
      </w:pPr>
      <w:r w:rsidRPr="009E6CB2">
        <w:rPr>
          <w:rFonts w:ascii="Times New Roman" w:hAnsi="Times New Roman"/>
          <w:color w:val="000000"/>
          <w:sz w:val="24"/>
          <w:szCs w:val="24"/>
        </w:rPr>
        <w:t>НОРМЫ РАДИАЦИОННОЙ БЕЗОПАСНОСТИ  НРБ –99/2009 /</w:t>
      </w:r>
      <w:r>
        <w:rPr>
          <w:rFonts w:ascii="Times New Roman" w:eastAsia="Times New Roman" w:hAnsi="Times New Roman" w:cs="Times New Roman"/>
          <w:caps/>
          <w:szCs w:val="20"/>
          <w:lang w:eastAsia="ru-RU"/>
        </w:rPr>
        <w:t>Утверждены</w:t>
      </w:r>
    </w:p>
    <w:p w:rsidR="009E6CB2" w:rsidRPr="009E6CB2" w:rsidRDefault="009E6CB2" w:rsidP="009E6CB2">
      <w:pPr>
        <w:widowControl w:val="0"/>
        <w:spacing w:after="0" w:line="240" w:lineRule="auto"/>
        <w:ind w:right="45"/>
        <w:rPr>
          <w:rFonts w:ascii="Times New Roman" w:eastAsia="Times New Roman" w:hAnsi="Times New Roman" w:cs="Times New Roman"/>
          <w:szCs w:val="20"/>
          <w:lang w:eastAsia="ru-RU"/>
        </w:rPr>
      </w:pPr>
      <w:r w:rsidRPr="009E6CB2">
        <w:rPr>
          <w:rFonts w:ascii="Times New Roman" w:eastAsia="Times New Roman" w:hAnsi="Times New Roman" w:cs="Times New Roman"/>
          <w:szCs w:val="20"/>
          <w:lang w:eastAsia="ru-RU"/>
        </w:rPr>
        <w:t>постановлением Главного государственного санитарного врача Российской Федерации</w:t>
      </w:r>
    </w:p>
    <w:p w:rsidR="009E6CB2" w:rsidRPr="009E6CB2" w:rsidRDefault="009E6CB2" w:rsidP="009E6CB2">
      <w:pPr>
        <w:widowControl w:val="0"/>
        <w:spacing w:after="0" w:line="240" w:lineRule="auto"/>
        <w:ind w:right="45"/>
        <w:rPr>
          <w:rFonts w:ascii="Times New Roman" w:eastAsia="Times New Roman" w:hAnsi="Times New Roman" w:cs="Times New Roman"/>
          <w:szCs w:val="20"/>
          <w:lang w:eastAsia="ru-RU"/>
        </w:rPr>
      </w:pPr>
      <w:r w:rsidRPr="009E6CB2">
        <w:rPr>
          <w:rFonts w:ascii="Times New Roman" w:eastAsia="Times New Roman" w:hAnsi="Times New Roman" w:cs="Times New Roman"/>
          <w:szCs w:val="20"/>
          <w:lang w:eastAsia="ru-RU"/>
        </w:rPr>
        <w:t>от “07” июля 2009 г. №  47</w:t>
      </w:r>
    </w:p>
    <w:p w:rsidR="00EB1E9B" w:rsidRPr="00EB1E9B" w:rsidRDefault="00204204" w:rsidP="00EB1E9B">
      <w:pPr>
        <w:pStyle w:val="a3"/>
        <w:numPr>
          <w:ilvl w:val="0"/>
          <w:numId w:val="11"/>
        </w:numPr>
        <w:spacing w:after="0" w:line="360" w:lineRule="auto"/>
        <w:jc w:val="both"/>
        <w:rPr>
          <w:rFonts w:ascii="Times New Roman" w:hAnsi="Times New Roman"/>
          <w:color w:val="000000"/>
          <w:sz w:val="24"/>
          <w:szCs w:val="24"/>
        </w:rPr>
      </w:pPr>
      <w:hyperlink r:id="rId9" w:history="1">
        <w:r w:rsidR="00EB1E9B" w:rsidRPr="00EB1E9B">
          <w:rPr>
            <w:rStyle w:val="a8"/>
            <w:rFonts w:ascii="Times New Roman" w:hAnsi="Times New Roman"/>
            <w:sz w:val="24"/>
            <w:szCs w:val="24"/>
          </w:rPr>
          <w:t>http://kurzon.dax.runwww.kurzon.dax.ru/</w:t>
        </w:r>
      </w:hyperlink>
    </w:p>
    <w:p w:rsidR="00EB1E9B" w:rsidRPr="00EB1E9B" w:rsidRDefault="00204204" w:rsidP="00EB1E9B">
      <w:pPr>
        <w:pStyle w:val="a3"/>
        <w:numPr>
          <w:ilvl w:val="0"/>
          <w:numId w:val="11"/>
        </w:numPr>
        <w:spacing w:after="0" w:line="360" w:lineRule="auto"/>
        <w:jc w:val="both"/>
        <w:rPr>
          <w:rFonts w:ascii="Times New Roman" w:hAnsi="Times New Roman"/>
          <w:color w:val="000000"/>
          <w:sz w:val="24"/>
          <w:szCs w:val="24"/>
        </w:rPr>
      </w:pPr>
      <w:hyperlink r:id="rId10" w:history="1">
        <w:r w:rsidR="00EB1E9B" w:rsidRPr="00EB1E9B">
          <w:rPr>
            <w:rStyle w:val="a8"/>
            <w:rFonts w:ascii="Times New Roman" w:hAnsi="Times New Roman"/>
            <w:sz w:val="24"/>
            <w:szCs w:val="24"/>
          </w:rPr>
          <w:t>http://www.asi.ru/news/4339/</w:t>
        </w:r>
      </w:hyperlink>
    </w:p>
    <w:p w:rsidR="00EB1E9B" w:rsidRPr="00EB1E9B" w:rsidRDefault="00204204" w:rsidP="00EB1E9B">
      <w:pPr>
        <w:pStyle w:val="a3"/>
        <w:numPr>
          <w:ilvl w:val="0"/>
          <w:numId w:val="11"/>
        </w:numPr>
        <w:spacing w:after="0" w:line="360" w:lineRule="auto"/>
        <w:jc w:val="both"/>
        <w:rPr>
          <w:rFonts w:ascii="Times New Roman" w:hAnsi="Times New Roman"/>
          <w:color w:val="000000"/>
          <w:sz w:val="24"/>
          <w:szCs w:val="24"/>
        </w:rPr>
      </w:pPr>
      <w:hyperlink r:id="rId11" w:history="1">
        <w:r w:rsidR="00EB1E9B" w:rsidRPr="00EB1E9B">
          <w:rPr>
            <w:rStyle w:val="a8"/>
            <w:rFonts w:ascii="Times New Roman" w:hAnsi="Times New Roman"/>
            <w:sz w:val="24"/>
            <w:szCs w:val="24"/>
          </w:rPr>
          <w:t>http://lilitochka.ru/viewtopic.php?id=2187</w:t>
        </w:r>
      </w:hyperlink>
    </w:p>
    <w:p w:rsidR="00EB1E9B" w:rsidRPr="00EB1E9B" w:rsidRDefault="00EB1E9B" w:rsidP="00EB1E9B">
      <w:pPr>
        <w:pStyle w:val="a3"/>
        <w:numPr>
          <w:ilvl w:val="0"/>
          <w:numId w:val="11"/>
        </w:numPr>
        <w:spacing w:after="0" w:line="360" w:lineRule="auto"/>
        <w:jc w:val="both"/>
        <w:rPr>
          <w:rFonts w:ascii="Times New Roman" w:hAnsi="Times New Roman"/>
          <w:color w:val="000000"/>
          <w:sz w:val="24"/>
          <w:szCs w:val="24"/>
        </w:rPr>
      </w:pPr>
      <w:r w:rsidRPr="00EB1E9B">
        <w:rPr>
          <w:rFonts w:ascii="Times New Roman" w:hAnsi="Times New Roman"/>
          <w:color w:val="000000"/>
          <w:sz w:val="24"/>
          <w:szCs w:val="24"/>
        </w:rPr>
        <w:t>http://900igr.net/kartinki/fizika/Razvitie-jadernoj-energetiki/008-JAE-ispolzuetsja.html</w:t>
      </w:r>
    </w:p>
    <w:p w:rsidR="00EB1E9B" w:rsidRPr="00EB1E9B" w:rsidRDefault="00204204" w:rsidP="00EB1E9B">
      <w:pPr>
        <w:pStyle w:val="a3"/>
        <w:numPr>
          <w:ilvl w:val="0"/>
          <w:numId w:val="11"/>
        </w:numPr>
        <w:spacing w:after="0" w:line="360" w:lineRule="auto"/>
        <w:jc w:val="both"/>
        <w:rPr>
          <w:rFonts w:ascii="Times New Roman" w:hAnsi="Times New Roman"/>
          <w:color w:val="000000"/>
          <w:sz w:val="24"/>
          <w:szCs w:val="24"/>
        </w:rPr>
      </w:pPr>
      <w:hyperlink r:id="rId12" w:history="1">
        <w:r w:rsidR="00EB1E9B" w:rsidRPr="00EB1E9B">
          <w:rPr>
            <w:rStyle w:val="a8"/>
            <w:rFonts w:ascii="Times New Roman" w:hAnsi="Times New Roman"/>
            <w:sz w:val="24"/>
            <w:szCs w:val="24"/>
          </w:rPr>
          <w:t>http://is.park.ru/doc.jsp?urn=30694266</w:t>
        </w:r>
      </w:hyperlink>
    </w:p>
    <w:p w:rsidR="00EB1E9B" w:rsidRPr="00EB1E9B" w:rsidRDefault="00EB1E9B" w:rsidP="00EB1E9B">
      <w:pPr>
        <w:pStyle w:val="a3"/>
        <w:numPr>
          <w:ilvl w:val="0"/>
          <w:numId w:val="11"/>
        </w:numPr>
        <w:spacing w:after="0" w:line="360" w:lineRule="auto"/>
        <w:jc w:val="both"/>
        <w:rPr>
          <w:rFonts w:ascii="Times New Roman" w:hAnsi="Times New Roman"/>
          <w:color w:val="000000"/>
          <w:sz w:val="24"/>
          <w:szCs w:val="24"/>
        </w:rPr>
      </w:pPr>
      <w:r w:rsidRPr="00EB1E9B">
        <w:rPr>
          <w:rFonts w:ascii="Times New Roman" w:hAnsi="Times New Roman"/>
          <w:color w:val="000000"/>
          <w:sz w:val="24"/>
          <w:szCs w:val="24"/>
        </w:rPr>
        <w:t>http://www.barometer.kg/obzor-pressy.html?start=200</w:t>
      </w:r>
    </w:p>
    <w:p w:rsidR="00EB1E9B" w:rsidRPr="00C552BA" w:rsidRDefault="00EB1E9B" w:rsidP="00EB1E9B">
      <w:pPr>
        <w:spacing w:after="0" w:line="360" w:lineRule="auto"/>
        <w:jc w:val="both"/>
        <w:rPr>
          <w:rFonts w:ascii="Times New Roman" w:eastAsia="Times New Roman" w:hAnsi="Times New Roman" w:cs="Times New Roman"/>
          <w:sz w:val="28"/>
          <w:szCs w:val="28"/>
          <w:lang w:eastAsia="ru-RU"/>
        </w:rPr>
      </w:pPr>
    </w:p>
    <w:p w:rsidR="00D21F61" w:rsidRPr="00D21F61" w:rsidRDefault="00D21F61" w:rsidP="00D01FA2">
      <w:pPr>
        <w:spacing w:after="0" w:line="360" w:lineRule="auto"/>
        <w:jc w:val="both"/>
        <w:rPr>
          <w:rFonts w:ascii="Times New Roman" w:hAnsi="Times New Roman" w:cs="Times New Roman"/>
          <w:sz w:val="28"/>
          <w:szCs w:val="28"/>
        </w:rPr>
      </w:pPr>
    </w:p>
    <w:sectPr w:rsidR="00D21F61" w:rsidRPr="00D21F61" w:rsidSect="00324E9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3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E95513"/>
    <w:multiLevelType w:val="multilevel"/>
    <w:tmpl w:val="F3A0FB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9370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0580465"/>
    <w:multiLevelType w:val="multilevel"/>
    <w:tmpl w:val="8242BC0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A311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043792"/>
    <w:multiLevelType w:val="hybridMultilevel"/>
    <w:tmpl w:val="1BA63118"/>
    <w:lvl w:ilvl="0" w:tplc="D1589A5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7813B7"/>
    <w:multiLevelType w:val="hybridMultilevel"/>
    <w:tmpl w:val="9894F1A0"/>
    <w:lvl w:ilvl="0" w:tplc="D1DEE48E">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F5C67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D96791"/>
    <w:multiLevelType w:val="hybridMultilevel"/>
    <w:tmpl w:val="C26C31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3F53B9"/>
    <w:multiLevelType w:val="multilevel"/>
    <w:tmpl w:val="749636E2"/>
    <w:lvl w:ilvl="0">
      <w:start w:val="1"/>
      <w:numFmt w:val="decimal"/>
      <w:lvlText w:val="%1"/>
      <w:lvlJc w:val="left"/>
      <w:pPr>
        <w:ind w:left="360" w:hanging="360"/>
      </w:pPr>
      <w:rPr>
        <w:rFonts w:hint="default"/>
      </w:rPr>
    </w:lvl>
    <w:lvl w:ilvl="1">
      <w:start w:val="1"/>
      <w:numFmt w:val="decimal"/>
      <w:lvlText w:val="%1.%2"/>
      <w:lvlJc w:val="left"/>
      <w:pPr>
        <w:ind w:left="1050" w:hanging="36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6960" w:hanging="1440"/>
      </w:pPr>
      <w:rPr>
        <w:rFonts w:hint="default"/>
      </w:rPr>
    </w:lvl>
  </w:abstractNum>
  <w:abstractNum w:abstractNumId="10">
    <w:nsid w:val="7BF544AF"/>
    <w:multiLevelType w:val="multilevel"/>
    <w:tmpl w:val="EB9454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8"/>
  </w:num>
  <w:num w:numId="3">
    <w:abstractNumId w:val="0"/>
  </w:num>
  <w:num w:numId="4">
    <w:abstractNumId w:val="4"/>
  </w:num>
  <w:num w:numId="5">
    <w:abstractNumId w:val="2"/>
  </w:num>
  <w:num w:numId="6">
    <w:abstractNumId w:val="9"/>
  </w:num>
  <w:num w:numId="7">
    <w:abstractNumId w:val="5"/>
  </w:num>
  <w:num w:numId="8">
    <w:abstractNumId w:val="1"/>
  </w:num>
  <w:num w:numId="9">
    <w:abstractNumId w:val="3"/>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E745DC"/>
    <w:rsid w:val="0002515A"/>
    <w:rsid w:val="00054F29"/>
    <w:rsid w:val="000E1334"/>
    <w:rsid w:val="00131F46"/>
    <w:rsid w:val="0015280C"/>
    <w:rsid w:val="001A2793"/>
    <w:rsid w:val="001B6D54"/>
    <w:rsid w:val="001C7063"/>
    <w:rsid w:val="001E3268"/>
    <w:rsid w:val="001E38BC"/>
    <w:rsid w:val="001F4571"/>
    <w:rsid w:val="00204204"/>
    <w:rsid w:val="0022786C"/>
    <w:rsid w:val="002722FC"/>
    <w:rsid w:val="002E79DA"/>
    <w:rsid w:val="002F321F"/>
    <w:rsid w:val="00311FEB"/>
    <w:rsid w:val="00317C60"/>
    <w:rsid w:val="00324E92"/>
    <w:rsid w:val="003303EE"/>
    <w:rsid w:val="00355DED"/>
    <w:rsid w:val="004144F2"/>
    <w:rsid w:val="00474357"/>
    <w:rsid w:val="00474E77"/>
    <w:rsid w:val="004D1EAA"/>
    <w:rsid w:val="004F0BFB"/>
    <w:rsid w:val="004F1370"/>
    <w:rsid w:val="004F34E8"/>
    <w:rsid w:val="005163AD"/>
    <w:rsid w:val="0053435C"/>
    <w:rsid w:val="00554B76"/>
    <w:rsid w:val="005704D8"/>
    <w:rsid w:val="00597CDF"/>
    <w:rsid w:val="005A2B5E"/>
    <w:rsid w:val="005B461A"/>
    <w:rsid w:val="005D7EBC"/>
    <w:rsid w:val="005F2665"/>
    <w:rsid w:val="005F3654"/>
    <w:rsid w:val="0060201D"/>
    <w:rsid w:val="0063695A"/>
    <w:rsid w:val="006436FE"/>
    <w:rsid w:val="00647AE6"/>
    <w:rsid w:val="0066253C"/>
    <w:rsid w:val="0066447E"/>
    <w:rsid w:val="006A0B00"/>
    <w:rsid w:val="006C1379"/>
    <w:rsid w:val="006C4558"/>
    <w:rsid w:val="00700FE3"/>
    <w:rsid w:val="007171FB"/>
    <w:rsid w:val="00733AF9"/>
    <w:rsid w:val="00753411"/>
    <w:rsid w:val="007605B0"/>
    <w:rsid w:val="007B30B5"/>
    <w:rsid w:val="007D630B"/>
    <w:rsid w:val="00826418"/>
    <w:rsid w:val="00840EBF"/>
    <w:rsid w:val="00860D21"/>
    <w:rsid w:val="008769AB"/>
    <w:rsid w:val="00877C9E"/>
    <w:rsid w:val="00884BDF"/>
    <w:rsid w:val="008E4DB9"/>
    <w:rsid w:val="009002D5"/>
    <w:rsid w:val="009262D4"/>
    <w:rsid w:val="009468BC"/>
    <w:rsid w:val="00963D3E"/>
    <w:rsid w:val="00972FEC"/>
    <w:rsid w:val="00987435"/>
    <w:rsid w:val="00993725"/>
    <w:rsid w:val="009A2168"/>
    <w:rsid w:val="009C7078"/>
    <w:rsid w:val="009E6CB2"/>
    <w:rsid w:val="009F236B"/>
    <w:rsid w:val="009F7B62"/>
    <w:rsid w:val="00A0495F"/>
    <w:rsid w:val="00A06A4A"/>
    <w:rsid w:val="00A36A8C"/>
    <w:rsid w:val="00A524E0"/>
    <w:rsid w:val="00A53076"/>
    <w:rsid w:val="00A60753"/>
    <w:rsid w:val="00A63761"/>
    <w:rsid w:val="00A9749C"/>
    <w:rsid w:val="00AB68AD"/>
    <w:rsid w:val="00AD02BF"/>
    <w:rsid w:val="00AD66B1"/>
    <w:rsid w:val="00B4162D"/>
    <w:rsid w:val="00B4607E"/>
    <w:rsid w:val="00BD5DF0"/>
    <w:rsid w:val="00C04872"/>
    <w:rsid w:val="00C21E97"/>
    <w:rsid w:val="00C552BA"/>
    <w:rsid w:val="00C920F6"/>
    <w:rsid w:val="00C92ADE"/>
    <w:rsid w:val="00CB68D8"/>
    <w:rsid w:val="00CB6DC5"/>
    <w:rsid w:val="00CC6CCD"/>
    <w:rsid w:val="00CD6C0F"/>
    <w:rsid w:val="00CE6B56"/>
    <w:rsid w:val="00CF286B"/>
    <w:rsid w:val="00D01FA2"/>
    <w:rsid w:val="00D206F6"/>
    <w:rsid w:val="00D20C4E"/>
    <w:rsid w:val="00D21F61"/>
    <w:rsid w:val="00DB4B18"/>
    <w:rsid w:val="00DB6AF2"/>
    <w:rsid w:val="00E35999"/>
    <w:rsid w:val="00E42925"/>
    <w:rsid w:val="00E745DC"/>
    <w:rsid w:val="00EA5776"/>
    <w:rsid w:val="00EB1E9B"/>
    <w:rsid w:val="00EC5F06"/>
    <w:rsid w:val="00F21303"/>
    <w:rsid w:val="00F3169B"/>
    <w:rsid w:val="00F70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2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5DC"/>
    <w:pPr>
      <w:ind w:left="720"/>
      <w:contextualSpacing/>
    </w:pPr>
  </w:style>
  <w:style w:type="table" w:styleId="a4">
    <w:name w:val="Table Grid"/>
    <w:basedOn w:val="a1"/>
    <w:uiPriority w:val="59"/>
    <w:rsid w:val="001E3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2786C"/>
  </w:style>
  <w:style w:type="character" w:styleId="a5">
    <w:name w:val="Strong"/>
    <w:basedOn w:val="a0"/>
    <w:uiPriority w:val="22"/>
    <w:qFormat/>
    <w:rsid w:val="0022786C"/>
    <w:rPr>
      <w:b/>
      <w:bCs/>
    </w:rPr>
  </w:style>
  <w:style w:type="paragraph" w:styleId="a6">
    <w:name w:val="Balloon Text"/>
    <w:basedOn w:val="a"/>
    <w:link w:val="a7"/>
    <w:uiPriority w:val="99"/>
    <w:semiHidden/>
    <w:unhideWhenUsed/>
    <w:rsid w:val="002278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786C"/>
    <w:rPr>
      <w:rFonts w:ascii="Tahoma" w:hAnsi="Tahoma" w:cs="Tahoma"/>
      <w:sz w:val="16"/>
      <w:szCs w:val="16"/>
    </w:rPr>
  </w:style>
  <w:style w:type="character" w:styleId="a8">
    <w:name w:val="Hyperlink"/>
    <w:basedOn w:val="a0"/>
    <w:uiPriority w:val="99"/>
    <w:rsid w:val="00EB1E9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5DC"/>
    <w:pPr>
      <w:ind w:left="720"/>
      <w:contextualSpacing/>
    </w:pPr>
  </w:style>
  <w:style w:type="table" w:styleId="a4">
    <w:name w:val="Table Grid"/>
    <w:basedOn w:val="a1"/>
    <w:uiPriority w:val="59"/>
    <w:rsid w:val="001E3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2786C"/>
  </w:style>
  <w:style w:type="character" w:styleId="a5">
    <w:name w:val="Strong"/>
    <w:basedOn w:val="a0"/>
    <w:uiPriority w:val="22"/>
    <w:qFormat/>
    <w:rsid w:val="0022786C"/>
    <w:rPr>
      <w:b/>
      <w:bCs/>
    </w:rPr>
  </w:style>
  <w:style w:type="paragraph" w:styleId="a6">
    <w:name w:val="Balloon Text"/>
    <w:basedOn w:val="a"/>
    <w:link w:val="a7"/>
    <w:uiPriority w:val="99"/>
    <w:semiHidden/>
    <w:unhideWhenUsed/>
    <w:rsid w:val="002278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786C"/>
    <w:rPr>
      <w:rFonts w:ascii="Tahoma" w:hAnsi="Tahoma" w:cs="Tahoma"/>
      <w:sz w:val="16"/>
      <w:szCs w:val="16"/>
    </w:rPr>
  </w:style>
  <w:style w:type="character" w:styleId="a8">
    <w:name w:val="Hyperlink"/>
    <w:basedOn w:val="a0"/>
    <w:uiPriority w:val="99"/>
    <w:rsid w:val="00EB1E9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is.park.ru/doc.jsp?urn=306942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lilitochka.ru/viewtopic.php?id=2187" TargetMode="External"/><Relationship Id="rId5" Type="http://schemas.openxmlformats.org/officeDocument/2006/relationships/hyperlink" Target="http://www.ibrae.ac.ru/russian/13let.htm" TargetMode="External"/><Relationship Id="rId15" Type="http://schemas.microsoft.com/office/2007/relationships/stylesWithEffects" Target="stylesWithEffects.xml"/><Relationship Id="rId10" Type="http://schemas.openxmlformats.org/officeDocument/2006/relationships/hyperlink" Target="http://www.asi.ru/news/4339/" TargetMode="External"/><Relationship Id="rId4" Type="http://schemas.openxmlformats.org/officeDocument/2006/relationships/webSettings" Target="webSettings.xml"/><Relationship Id="rId9" Type="http://schemas.openxmlformats.org/officeDocument/2006/relationships/hyperlink" Target="http://kurzon.dax.runwww.kurzon.dax.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март</c:v>
                </c:pt>
              </c:strCache>
            </c:strRef>
          </c:tx>
          <c:cat>
            <c:numRef>
              <c:f>Лист1!$A$2:$A$12</c:f>
              <c:numCache>
                <c:formatCode>General</c:formatCode>
                <c:ptCount val="11"/>
              </c:numCache>
            </c:numRef>
          </c:cat>
          <c:val>
            <c:numRef>
              <c:f>Лист1!$B$2:$B$12</c:f>
              <c:numCache>
                <c:formatCode>General</c:formatCode>
                <c:ptCount val="11"/>
                <c:pt idx="0">
                  <c:v>15</c:v>
                </c:pt>
                <c:pt idx="1">
                  <c:v>21</c:v>
                </c:pt>
                <c:pt idx="2">
                  <c:v>14</c:v>
                </c:pt>
                <c:pt idx="3">
                  <c:v>14</c:v>
                </c:pt>
                <c:pt idx="4">
                  <c:v>9</c:v>
                </c:pt>
                <c:pt idx="5">
                  <c:v>22</c:v>
                </c:pt>
                <c:pt idx="6">
                  <c:v>22</c:v>
                </c:pt>
                <c:pt idx="7">
                  <c:v>15</c:v>
                </c:pt>
                <c:pt idx="8">
                  <c:v>27</c:v>
                </c:pt>
                <c:pt idx="9">
                  <c:v>25</c:v>
                </c:pt>
              </c:numCache>
            </c:numRef>
          </c:val>
        </c:ser>
        <c:ser>
          <c:idx val="1"/>
          <c:order val="1"/>
          <c:tx>
            <c:strRef>
              <c:f>Лист1!$C$1</c:f>
              <c:strCache>
                <c:ptCount val="1"/>
                <c:pt idx="0">
                  <c:v>апр</c:v>
                </c:pt>
              </c:strCache>
            </c:strRef>
          </c:tx>
          <c:cat>
            <c:numRef>
              <c:f>Лист1!$A$2:$A$12</c:f>
              <c:numCache>
                <c:formatCode>General</c:formatCode>
                <c:ptCount val="11"/>
              </c:numCache>
            </c:numRef>
          </c:cat>
          <c:val>
            <c:numRef>
              <c:f>Лист1!$C$2:$C$12</c:f>
              <c:numCache>
                <c:formatCode>General</c:formatCode>
                <c:ptCount val="11"/>
                <c:pt idx="0">
                  <c:v>15</c:v>
                </c:pt>
                <c:pt idx="1">
                  <c:v>23</c:v>
                </c:pt>
                <c:pt idx="2">
                  <c:v>16</c:v>
                </c:pt>
                <c:pt idx="3">
                  <c:v>16</c:v>
                </c:pt>
                <c:pt idx="4">
                  <c:v>10</c:v>
                </c:pt>
                <c:pt idx="5">
                  <c:v>20</c:v>
                </c:pt>
                <c:pt idx="6">
                  <c:v>20</c:v>
                </c:pt>
                <c:pt idx="7">
                  <c:v>14</c:v>
                </c:pt>
                <c:pt idx="8">
                  <c:v>25</c:v>
                </c:pt>
                <c:pt idx="9">
                  <c:v>24</c:v>
                </c:pt>
              </c:numCache>
            </c:numRef>
          </c:val>
        </c:ser>
        <c:ser>
          <c:idx val="2"/>
          <c:order val="2"/>
          <c:tx>
            <c:strRef>
              <c:f>Лист1!$D$1</c:f>
              <c:strCache>
                <c:ptCount val="1"/>
                <c:pt idx="0">
                  <c:v>май</c:v>
                </c:pt>
              </c:strCache>
            </c:strRef>
          </c:tx>
          <c:cat>
            <c:numRef>
              <c:f>Лист1!$A$2:$A$12</c:f>
              <c:numCache>
                <c:formatCode>General</c:formatCode>
                <c:ptCount val="11"/>
              </c:numCache>
            </c:numRef>
          </c:cat>
          <c:val>
            <c:numRef>
              <c:f>Лист1!$D$2:$D$12</c:f>
              <c:numCache>
                <c:formatCode>General</c:formatCode>
                <c:ptCount val="11"/>
                <c:pt idx="0">
                  <c:v>16</c:v>
                </c:pt>
                <c:pt idx="1">
                  <c:v>20</c:v>
                </c:pt>
                <c:pt idx="2">
                  <c:v>16</c:v>
                </c:pt>
                <c:pt idx="3">
                  <c:v>16</c:v>
                </c:pt>
                <c:pt idx="4">
                  <c:v>10</c:v>
                </c:pt>
                <c:pt idx="5">
                  <c:v>21</c:v>
                </c:pt>
                <c:pt idx="6">
                  <c:v>21</c:v>
                </c:pt>
                <c:pt idx="7">
                  <c:v>16</c:v>
                </c:pt>
                <c:pt idx="8">
                  <c:v>20</c:v>
                </c:pt>
                <c:pt idx="9">
                  <c:v>19</c:v>
                </c:pt>
              </c:numCache>
            </c:numRef>
          </c:val>
        </c:ser>
        <c:ser>
          <c:idx val="3"/>
          <c:order val="3"/>
          <c:tx>
            <c:strRef>
              <c:f>Лист1!$E$1</c:f>
              <c:strCache>
                <c:ptCount val="1"/>
                <c:pt idx="0">
                  <c:v>июн</c:v>
                </c:pt>
              </c:strCache>
            </c:strRef>
          </c:tx>
          <c:cat>
            <c:numRef>
              <c:f>Лист1!$A$2:$A$12</c:f>
              <c:numCache>
                <c:formatCode>General</c:formatCode>
                <c:ptCount val="11"/>
              </c:numCache>
            </c:numRef>
          </c:cat>
          <c:val>
            <c:numRef>
              <c:f>Лист1!$E$2:$E$12</c:f>
              <c:numCache>
                <c:formatCode>General</c:formatCode>
                <c:ptCount val="11"/>
                <c:pt idx="0">
                  <c:v>15</c:v>
                </c:pt>
                <c:pt idx="1">
                  <c:v>21</c:v>
                </c:pt>
                <c:pt idx="2">
                  <c:v>14</c:v>
                </c:pt>
                <c:pt idx="3">
                  <c:v>14</c:v>
                </c:pt>
                <c:pt idx="4">
                  <c:v>9</c:v>
                </c:pt>
                <c:pt idx="5">
                  <c:v>18</c:v>
                </c:pt>
                <c:pt idx="6">
                  <c:v>18</c:v>
                </c:pt>
                <c:pt idx="7">
                  <c:v>17</c:v>
                </c:pt>
                <c:pt idx="8">
                  <c:v>24</c:v>
                </c:pt>
                <c:pt idx="9">
                  <c:v>22</c:v>
                </c:pt>
              </c:numCache>
            </c:numRef>
          </c:val>
        </c:ser>
        <c:ser>
          <c:idx val="4"/>
          <c:order val="4"/>
          <c:tx>
            <c:strRef>
              <c:f>Лист1!$F$1</c:f>
              <c:strCache>
                <c:ptCount val="1"/>
                <c:pt idx="0">
                  <c:v>июл</c:v>
                </c:pt>
              </c:strCache>
            </c:strRef>
          </c:tx>
          <c:cat>
            <c:numRef>
              <c:f>Лист1!$A$2:$A$12</c:f>
              <c:numCache>
                <c:formatCode>General</c:formatCode>
                <c:ptCount val="11"/>
              </c:numCache>
            </c:numRef>
          </c:cat>
          <c:val>
            <c:numRef>
              <c:f>Лист1!$F$2:$F$12</c:f>
              <c:numCache>
                <c:formatCode>General</c:formatCode>
                <c:ptCount val="11"/>
                <c:pt idx="0">
                  <c:v>14</c:v>
                </c:pt>
                <c:pt idx="1">
                  <c:v>15</c:v>
                </c:pt>
                <c:pt idx="2">
                  <c:v>11</c:v>
                </c:pt>
                <c:pt idx="3">
                  <c:v>11</c:v>
                </c:pt>
                <c:pt idx="4">
                  <c:v>8</c:v>
                </c:pt>
                <c:pt idx="5">
                  <c:v>12</c:v>
                </c:pt>
                <c:pt idx="6">
                  <c:v>12</c:v>
                </c:pt>
                <c:pt idx="7">
                  <c:v>11</c:v>
                </c:pt>
                <c:pt idx="8">
                  <c:v>14</c:v>
                </c:pt>
                <c:pt idx="9">
                  <c:v>10</c:v>
                </c:pt>
              </c:numCache>
            </c:numRef>
          </c:val>
        </c:ser>
        <c:ser>
          <c:idx val="5"/>
          <c:order val="5"/>
          <c:tx>
            <c:strRef>
              <c:f>Лист1!$G$1</c:f>
              <c:strCache>
                <c:ptCount val="1"/>
                <c:pt idx="0">
                  <c:v>авг</c:v>
                </c:pt>
              </c:strCache>
            </c:strRef>
          </c:tx>
          <c:cat>
            <c:numRef>
              <c:f>Лист1!$A$2:$A$12</c:f>
              <c:numCache>
                <c:formatCode>General</c:formatCode>
                <c:ptCount val="11"/>
              </c:numCache>
            </c:numRef>
          </c:cat>
          <c:val>
            <c:numRef>
              <c:f>Лист1!$G$2:$G$12</c:f>
              <c:numCache>
                <c:formatCode>General</c:formatCode>
                <c:ptCount val="11"/>
                <c:pt idx="0">
                  <c:v>14</c:v>
                </c:pt>
                <c:pt idx="1">
                  <c:v>15</c:v>
                </c:pt>
                <c:pt idx="2">
                  <c:v>12</c:v>
                </c:pt>
                <c:pt idx="3">
                  <c:v>12</c:v>
                </c:pt>
                <c:pt idx="4">
                  <c:v>10</c:v>
                </c:pt>
                <c:pt idx="5">
                  <c:v>14</c:v>
                </c:pt>
                <c:pt idx="6">
                  <c:v>14</c:v>
                </c:pt>
                <c:pt idx="7">
                  <c:v>11</c:v>
                </c:pt>
                <c:pt idx="8">
                  <c:v>13</c:v>
                </c:pt>
                <c:pt idx="9">
                  <c:v>10</c:v>
                </c:pt>
              </c:numCache>
            </c:numRef>
          </c:val>
        </c:ser>
        <c:ser>
          <c:idx val="6"/>
          <c:order val="6"/>
          <c:tx>
            <c:strRef>
              <c:f>Лист1!$H$1</c:f>
              <c:strCache>
                <c:ptCount val="1"/>
                <c:pt idx="0">
                  <c:v>сент</c:v>
                </c:pt>
              </c:strCache>
            </c:strRef>
          </c:tx>
          <c:cat>
            <c:numRef>
              <c:f>Лист1!$A$2:$A$12</c:f>
              <c:numCache>
                <c:formatCode>General</c:formatCode>
                <c:ptCount val="11"/>
              </c:numCache>
            </c:numRef>
          </c:cat>
          <c:val>
            <c:numRef>
              <c:f>Лист1!$H$2:$H$12</c:f>
              <c:numCache>
                <c:formatCode>General</c:formatCode>
                <c:ptCount val="11"/>
                <c:pt idx="0">
                  <c:v>14</c:v>
                </c:pt>
                <c:pt idx="1">
                  <c:v>14</c:v>
                </c:pt>
                <c:pt idx="2">
                  <c:v>14</c:v>
                </c:pt>
                <c:pt idx="3">
                  <c:v>14</c:v>
                </c:pt>
                <c:pt idx="4">
                  <c:v>11</c:v>
                </c:pt>
                <c:pt idx="5">
                  <c:v>15</c:v>
                </c:pt>
                <c:pt idx="6">
                  <c:v>13</c:v>
                </c:pt>
                <c:pt idx="7">
                  <c:v>13</c:v>
                </c:pt>
                <c:pt idx="8">
                  <c:v>16</c:v>
                </c:pt>
                <c:pt idx="9">
                  <c:v>14</c:v>
                </c:pt>
              </c:numCache>
            </c:numRef>
          </c:val>
        </c:ser>
        <c:ser>
          <c:idx val="7"/>
          <c:order val="7"/>
          <c:tx>
            <c:strRef>
              <c:f>Лист1!$I$1</c:f>
              <c:strCache>
                <c:ptCount val="1"/>
                <c:pt idx="0">
                  <c:v>окт</c:v>
                </c:pt>
              </c:strCache>
            </c:strRef>
          </c:tx>
          <c:cat>
            <c:numRef>
              <c:f>Лист1!$A$2:$A$12</c:f>
              <c:numCache>
                <c:formatCode>General</c:formatCode>
                <c:ptCount val="11"/>
              </c:numCache>
            </c:numRef>
          </c:cat>
          <c:val>
            <c:numRef>
              <c:f>Лист1!$I$2:$I$12</c:f>
              <c:numCache>
                <c:formatCode>General</c:formatCode>
                <c:ptCount val="11"/>
                <c:pt idx="0">
                  <c:v>15</c:v>
                </c:pt>
                <c:pt idx="1">
                  <c:v>14</c:v>
                </c:pt>
                <c:pt idx="2">
                  <c:v>15</c:v>
                </c:pt>
                <c:pt idx="3">
                  <c:v>15</c:v>
                </c:pt>
                <c:pt idx="4">
                  <c:v>11</c:v>
                </c:pt>
                <c:pt idx="5">
                  <c:v>11</c:v>
                </c:pt>
                <c:pt idx="6">
                  <c:v>11</c:v>
                </c:pt>
                <c:pt idx="7">
                  <c:v>15</c:v>
                </c:pt>
                <c:pt idx="8">
                  <c:v>22</c:v>
                </c:pt>
                <c:pt idx="9">
                  <c:v>17</c:v>
                </c:pt>
              </c:numCache>
            </c:numRef>
          </c:val>
        </c:ser>
        <c:ser>
          <c:idx val="8"/>
          <c:order val="8"/>
          <c:tx>
            <c:strRef>
              <c:f>Лист1!$J$1</c:f>
              <c:strCache>
                <c:ptCount val="1"/>
                <c:pt idx="0">
                  <c:v>нояб</c:v>
                </c:pt>
              </c:strCache>
            </c:strRef>
          </c:tx>
          <c:cat>
            <c:numRef>
              <c:f>Лист1!$A$2:$A$12</c:f>
              <c:numCache>
                <c:formatCode>General</c:formatCode>
                <c:ptCount val="11"/>
              </c:numCache>
            </c:numRef>
          </c:cat>
          <c:val>
            <c:numRef>
              <c:f>Лист1!$J$2:$J$12</c:f>
              <c:numCache>
                <c:formatCode>General</c:formatCode>
                <c:ptCount val="11"/>
                <c:pt idx="0">
                  <c:v>12</c:v>
                </c:pt>
                <c:pt idx="1">
                  <c:v>16</c:v>
                </c:pt>
                <c:pt idx="2">
                  <c:v>15</c:v>
                </c:pt>
                <c:pt idx="3">
                  <c:v>15</c:v>
                </c:pt>
                <c:pt idx="4">
                  <c:v>11</c:v>
                </c:pt>
                <c:pt idx="5">
                  <c:v>11</c:v>
                </c:pt>
                <c:pt idx="6">
                  <c:v>11</c:v>
                </c:pt>
                <c:pt idx="7">
                  <c:v>13</c:v>
                </c:pt>
                <c:pt idx="8">
                  <c:v>19</c:v>
                </c:pt>
                <c:pt idx="9">
                  <c:v>17</c:v>
                </c:pt>
              </c:numCache>
            </c:numRef>
          </c:val>
        </c:ser>
        <c:ser>
          <c:idx val="9"/>
          <c:order val="9"/>
          <c:tx>
            <c:strRef>
              <c:f>Лист1!$K$1</c:f>
              <c:strCache>
                <c:ptCount val="1"/>
                <c:pt idx="0">
                  <c:v>дек</c:v>
                </c:pt>
              </c:strCache>
            </c:strRef>
          </c:tx>
          <c:cat>
            <c:numRef>
              <c:f>Лист1!$A$2:$A$12</c:f>
              <c:numCache>
                <c:formatCode>General</c:formatCode>
                <c:ptCount val="11"/>
              </c:numCache>
            </c:numRef>
          </c:cat>
          <c:val>
            <c:numRef>
              <c:f>Лист1!$K$2:$K$12</c:f>
              <c:numCache>
                <c:formatCode>General</c:formatCode>
                <c:ptCount val="11"/>
                <c:pt idx="0">
                  <c:v>11</c:v>
                </c:pt>
                <c:pt idx="1">
                  <c:v>16</c:v>
                </c:pt>
                <c:pt idx="2">
                  <c:v>13</c:v>
                </c:pt>
                <c:pt idx="3">
                  <c:v>13</c:v>
                </c:pt>
                <c:pt idx="4">
                  <c:v>9</c:v>
                </c:pt>
                <c:pt idx="5">
                  <c:v>10</c:v>
                </c:pt>
                <c:pt idx="6">
                  <c:v>10</c:v>
                </c:pt>
                <c:pt idx="7">
                  <c:v>13</c:v>
                </c:pt>
                <c:pt idx="8">
                  <c:v>17</c:v>
                </c:pt>
                <c:pt idx="9">
                  <c:v>13</c:v>
                </c:pt>
              </c:numCache>
            </c:numRef>
          </c:val>
        </c:ser>
        <c:ser>
          <c:idx val="10"/>
          <c:order val="10"/>
          <c:tx>
            <c:strRef>
              <c:f>Лист1!$L$1</c:f>
              <c:strCache>
                <c:ptCount val="1"/>
                <c:pt idx="0">
                  <c:v>янв</c:v>
                </c:pt>
              </c:strCache>
            </c:strRef>
          </c:tx>
          <c:cat>
            <c:numRef>
              <c:f>Лист1!$A$2:$A$12</c:f>
              <c:numCache>
                <c:formatCode>General</c:formatCode>
                <c:ptCount val="11"/>
              </c:numCache>
            </c:numRef>
          </c:cat>
          <c:val>
            <c:numRef>
              <c:f>Лист1!$L$2:$L$12</c:f>
              <c:numCache>
                <c:formatCode>General</c:formatCode>
                <c:ptCount val="11"/>
                <c:pt idx="0">
                  <c:v>9</c:v>
                </c:pt>
                <c:pt idx="1">
                  <c:v>15</c:v>
                </c:pt>
                <c:pt idx="2">
                  <c:v>10</c:v>
                </c:pt>
                <c:pt idx="3">
                  <c:v>10</c:v>
                </c:pt>
                <c:pt idx="4">
                  <c:v>7</c:v>
                </c:pt>
                <c:pt idx="5">
                  <c:v>7</c:v>
                </c:pt>
                <c:pt idx="6">
                  <c:v>7</c:v>
                </c:pt>
                <c:pt idx="7">
                  <c:v>10</c:v>
                </c:pt>
                <c:pt idx="8">
                  <c:v>14</c:v>
                </c:pt>
                <c:pt idx="9">
                  <c:v>12</c:v>
                </c:pt>
              </c:numCache>
            </c:numRef>
          </c:val>
        </c:ser>
        <c:marker val="1"/>
        <c:axId val="50409856"/>
        <c:axId val="50411392"/>
      </c:lineChart>
      <c:catAx>
        <c:axId val="50409856"/>
        <c:scaling>
          <c:orientation val="minMax"/>
        </c:scaling>
        <c:axPos val="b"/>
        <c:numFmt formatCode="General" sourceLinked="1"/>
        <c:tickLblPos val="nextTo"/>
        <c:crossAx val="50411392"/>
        <c:crosses val="autoZero"/>
        <c:auto val="1"/>
        <c:lblAlgn val="ctr"/>
        <c:lblOffset val="100"/>
      </c:catAx>
      <c:valAx>
        <c:axId val="50411392"/>
        <c:scaling>
          <c:orientation val="minMax"/>
        </c:scaling>
        <c:axPos val="l"/>
        <c:majorGridlines/>
        <c:numFmt formatCode="General" sourceLinked="1"/>
        <c:tickLblPos val="nextTo"/>
        <c:crossAx val="5040985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Столбец2</c:v>
                </c:pt>
              </c:strCache>
            </c:strRef>
          </c:tx>
          <c:spPr>
            <a:pattFill prst="horzBrick">
              <a:fgClr>
                <a:srgbClr val="00B050"/>
              </a:fgClr>
              <a:bgClr>
                <a:schemeClr val="bg1"/>
              </a:bgClr>
            </a:pattFill>
          </c:spPr>
          <c:dLbls>
            <c:showVal val="1"/>
          </c:dLbls>
          <c:cat>
            <c:strRef>
              <c:f>Лист1!$A$2:$A$5</c:f>
              <c:strCache>
                <c:ptCount val="4"/>
                <c:pt idx="0">
                  <c:v>зима</c:v>
                </c:pt>
                <c:pt idx="1">
                  <c:v>весна</c:v>
                </c:pt>
                <c:pt idx="2">
                  <c:v>лето</c:v>
                </c:pt>
                <c:pt idx="3">
                  <c:v>осень</c:v>
                </c:pt>
              </c:strCache>
            </c:strRef>
          </c:cat>
          <c:val>
            <c:numRef>
              <c:f>Лист1!$B$2:$B$5</c:f>
              <c:numCache>
                <c:formatCode>General</c:formatCode>
                <c:ptCount val="4"/>
                <c:pt idx="0">
                  <c:v>13</c:v>
                </c:pt>
                <c:pt idx="1">
                  <c:v>16</c:v>
                </c:pt>
                <c:pt idx="2">
                  <c:v>14</c:v>
                </c:pt>
                <c:pt idx="3">
                  <c:v>15</c:v>
                </c:pt>
              </c:numCache>
            </c:numRef>
          </c:val>
        </c:ser>
        <c:ser>
          <c:idx val="1"/>
          <c:order val="1"/>
          <c:tx>
            <c:strRef>
              <c:f>Лист1!$C$1</c:f>
              <c:strCache>
                <c:ptCount val="1"/>
                <c:pt idx="0">
                  <c:v>Столбец3</c:v>
                </c:pt>
              </c:strCache>
            </c:strRef>
          </c:tx>
          <c:cat>
            <c:strRef>
              <c:f>Лист1!$A$2:$A$5</c:f>
              <c:strCache>
                <c:ptCount val="4"/>
                <c:pt idx="0">
                  <c:v>зима</c:v>
                </c:pt>
                <c:pt idx="1">
                  <c:v>весна</c:v>
                </c:pt>
                <c:pt idx="2">
                  <c:v>лето</c:v>
                </c:pt>
                <c:pt idx="3">
                  <c:v>осень</c:v>
                </c:pt>
              </c:strCache>
            </c:strRef>
          </c:cat>
          <c:val>
            <c:numRef>
              <c:f>Лист1!$C$2:$C$5</c:f>
              <c:numCache>
                <c:formatCode>General</c:formatCode>
                <c:ptCount val="4"/>
              </c:numCache>
            </c:numRef>
          </c:val>
        </c:ser>
        <c:ser>
          <c:idx val="2"/>
          <c:order val="2"/>
          <c:tx>
            <c:strRef>
              <c:f>Лист1!$D$1</c:f>
              <c:strCache>
                <c:ptCount val="1"/>
                <c:pt idx="0">
                  <c:v>Столбец4</c:v>
                </c:pt>
              </c:strCache>
            </c:strRef>
          </c:tx>
          <c:cat>
            <c:strRef>
              <c:f>Лист1!$A$2:$A$5</c:f>
              <c:strCache>
                <c:ptCount val="4"/>
                <c:pt idx="0">
                  <c:v>зима</c:v>
                </c:pt>
                <c:pt idx="1">
                  <c:v>весна</c:v>
                </c:pt>
                <c:pt idx="2">
                  <c:v>лето</c:v>
                </c:pt>
                <c:pt idx="3">
                  <c:v>осень</c:v>
                </c:pt>
              </c:strCache>
            </c:strRef>
          </c:cat>
          <c:val>
            <c:numRef>
              <c:f>Лист1!$D$2:$D$5</c:f>
              <c:numCache>
                <c:formatCode>General</c:formatCode>
                <c:ptCount val="4"/>
              </c:numCache>
            </c:numRef>
          </c:val>
        </c:ser>
        <c:shape val="box"/>
        <c:axId val="50827648"/>
        <c:axId val="50829184"/>
        <c:axId val="0"/>
      </c:bar3DChart>
      <c:catAx>
        <c:axId val="50827648"/>
        <c:scaling>
          <c:orientation val="minMax"/>
        </c:scaling>
        <c:axPos val="b"/>
        <c:tickLblPos val="nextTo"/>
        <c:crossAx val="50829184"/>
        <c:crosses val="autoZero"/>
        <c:auto val="1"/>
        <c:lblAlgn val="ctr"/>
        <c:lblOffset val="100"/>
      </c:catAx>
      <c:valAx>
        <c:axId val="50829184"/>
        <c:scaling>
          <c:orientation val="minMax"/>
        </c:scaling>
        <c:axPos val="l"/>
        <c:majorGridlines/>
        <c:numFmt formatCode="General" sourceLinked="1"/>
        <c:tickLblPos val="nextTo"/>
        <c:crossAx val="50827648"/>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906</TotalTime>
  <Pages>15</Pages>
  <Words>2792</Words>
  <Characters>15919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Антон</cp:lastModifiedBy>
  <cp:revision>74</cp:revision>
  <cp:lastPrinted>2015-02-16T10:04:00Z</cp:lastPrinted>
  <dcterms:created xsi:type="dcterms:W3CDTF">2014-03-16T04:37:00Z</dcterms:created>
  <dcterms:modified xsi:type="dcterms:W3CDTF">2017-01-27T16:27:00Z</dcterms:modified>
</cp:coreProperties>
</file>